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EF464" w14:textId="5368AAFF" w:rsidR="003E3948" w:rsidRPr="00092C0D" w:rsidRDefault="000F5927" w:rsidP="00565CC5">
      <w:pPr>
        <w:spacing w:before="100" w:beforeAutospacing="1" w:after="100" w:afterAutospacing="1"/>
        <w:jc w:val="both"/>
        <w:rPr>
          <w:rFonts w:ascii="Segoe UI" w:hAnsi="Segoe UI" w:cs="Segoe UI"/>
          <w:b/>
          <w:bCs/>
          <w:sz w:val="20"/>
          <w:szCs w:val="20"/>
          <w:lang w:val="fr-FR"/>
        </w:rPr>
      </w:pPr>
      <w:r w:rsidRPr="00092C0D">
        <w:rPr>
          <w:rFonts w:ascii="Segoe UI" w:hAnsi="Segoe UI" w:cs="Segoe UI"/>
          <w:b/>
          <w:bCs/>
          <w:sz w:val="20"/>
          <w:szCs w:val="20"/>
          <w:lang w:val="fr-FR"/>
        </w:rPr>
        <w:t>XVII.2</w:t>
      </w:r>
      <w:r w:rsidR="00D00F3F" w:rsidRPr="00092C0D">
        <w:rPr>
          <w:rFonts w:ascii="Segoe UI" w:hAnsi="Segoe UI" w:cs="Segoe UI"/>
          <w:b/>
          <w:bCs/>
          <w:sz w:val="20"/>
          <w:szCs w:val="20"/>
          <w:lang w:val="fr-FR"/>
        </w:rPr>
        <w:t>.</w:t>
      </w:r>
      <w:r w:rsidR="00943B31">
        <w:rPr>
          <w:rFonts w:ascii="Segoe UI" w:hAnsi="Segoe UI" w:cs="Segoe UI"/>
          <w:b/>
          <w:bCs/>
          <w:sz w:val="20"/>
          <w:szCs w:val="20"/>
          <w:lang w:val="fr-FR"/>
        </w:rPr>
        <w:t>6</w:t>
      </w:r>
      <w:r w:rsidR="003E3948" w:rsidRPr="00092C0D">
        <w:rPr>
          <w:rFonts w:ascii="Segoe UI" w:hAnsi="Segoe UI" w:cs="Segoe UI"/>
          <w:b/>
          <w:bCs/>
          <w:sz w:val="20"/>
          <w:szCs w:val="20"/>
          <w:lang w:val="fr-FR"/>
        </w:rPr>
        <w:t xml:space="preserve"> </w:t>
      </w:r>
      <w:r w:rsidR="00974922" w:rsidRPr="00092C0D">
        <w:rPr>
          <w:rFonts w:ascii="Segoe UI" w:hAnsi="Segoe UI" w:cs="Segoe UI"/>
          <w:b/>
          <w:bCs/>
          <w:sz w:val="20"/>
          <w:szCs w:val="20"/>
          <w:lang w:val="fr-FR"/>
        </w:rPr>
        <w:t>Procédures relatives au Centre d</w:t>
      </w:r>
      <w:r w:rsidR="00662BA7" w:rsidRPr="00092C0D">
        <w:rPr>
          <w:rFonts w:ascii="Segoe UI" w:hAnsi="Segoe UI" w:cs="Segoe UI"/>
          <w:b/>
          <w:bCs/>
          <w:sz w:val="20"/>
          <w:szCs w:val="20"/>
          <w:lang w:val="fr-FR"/>
        </w:rPr>
        <w:t>’</w:t>
      </w:r>
      <w:r w:rsidR="00974922" w:rsidRPr="00092C0D">
        <w:rPr>
          <w:rFonts w:ascii="Segoe UI" w:hAnsi="Segoe UI" w:cs="Segoe UI"/>
          <w:b/>
          <w:bCs/>
          <w:sz w:val="20"/>
          <w:szCs w:val="20"/>
          <w:lang w:val="fr-FR"/>
        </w:rPr>
        <w:t>opérations d</w:t>
      </w:r>
      <w:r w:rsidR="00662BA7" w:rsidRPr="00092C0D">
        <w:rPr>
          <w:rFonts w:ascii="Segoe UI" w:hAnsi="Segoe UI" w:cs="Segoe UI"/>
          <w:b/>
          <w:bCs/>
          <w:sz w:val="20"/>
          <w:szCs w:val="20"/>
          <w:lang w:val="fr-FR"/>
        </w:rPr>
        <w:t>’</w:t>
      </w:r>
      <w:r w:rsidR="00974922" w:rsidRPr="00092C0D">
        <w:rPr>
          <w:rFonts w:ascii="Segoe UI" w:hAnsi="Segoe UI" w:cs="Segoe UI"/>
          <w:b/>
          <w:bCs/>
          <w:sz w:val="20"/>
          <w:szCs w:val="20"/>
          <w:lang w:val="fr-FR"/>
        </w:rPr>
        <w:t xml:space="preserve">urgence </w:t>
      </w:r>
      <w:r w:rsidR="00C1451D" w:rsidRPr="00092C0D">
        <w:rPr>
          <w:rFonts w:ascii="Segoe UI" w:hAnsi="Segoe UI" w:cs="Segoe UI"/>
          <w:b/>
          <w:bCs/>
          <w:sz w:val="20"/>
          <w:szCs w:val="20"/>
          <w:lang w:val="fr-FR"/>
        </w:rPr>
        <w:t>(EOC) de l</w:t>
      </w:r>
      <w:r w:rsidR="00662BA7" w:rsidRPr="00092C0D">
        <w:rPr>
          <w:rFonts w:ascii="Segoe UI" w:hAnsi="Segoe UI" w:cs="Segoe UI"/>
          <w:b/>
          <w:bCs/>
          <w:sz w:val="20"/>
          <w:szCs w:val="20"/>
          <w:lang w:val="fr-FR"/>
        </w:rPr>
        <w:t>’</w:t>
      </w:r>
      <w:r w:rsidR="00974922" w:rsidRPr="00092C0D">
        <w:rPr>
          <w:rFonts w:ascii="Segoe UI" w:hAnsi="Segoe UI" w:cs="Segoe UI"/>
          <w:b/>
          <w:bCs/>
          <w:sz w:val="20"/>
          <w:szCs w:val="20"/>
          <w:lang w:val="fr-FR"/>
        </w:rPr>
        <w:t>OMS</w:t>
      </w:r>
      <w:r w:rsidR="00C1451D" w:rsidRPr="00092C0D">
        <w:rPr>
          <w:rFonts w:ascii="Segoe UI" w:hAnsi="Segoe UI" w:cs="Segoe UI"/>
          <w:b/>
          <w:bCs/>
          <w:sz w:val="20"/>
          <w:szCs w:val="20"/>
          <w:lang w:val="fr-FR"/>
        </w:rPr>
        <w:t xml:space="preserve"> au Siège</w:t>
      </w:r>
    </w:p>
    <w:p w14:paraId="22526F14" w14:textId="4673A2ED" w:rsidR="00472BF2" w:rsidRPr="00092C0D" w:rsidRDefault="00D00F3F" w:rsidP="00565CC5">
      <w:pPr>
        <w:pStyle w:val="Heading3"/>
        <w:keepNext/>
        <w:jc w:val="both"/>
        <w:rPr>
          <w:rFonts w:ascii="Segoe UI" w:hAnsi="Segoe UI" w:cs="Segoe UI"/>
          <w:bCs w:val="0"/>
          <w:color w:val="0070C0"/>
          <w:sz w:val="20"/>
          <w:szCs w:val="20"/>
          <w:lang w:val="fr-FR"/>
        </w:rPr>
      </w:pPr>
      <w:r w:rsidRPr="00092C0D">
        <w:rPr>
          <w:rFonts w:ascii="Segoe UI" w:hAnsi="Segoe UI" w:cs="Segoe UI"/>
          <w:color w:val="0070C0"/>
          <w:sz w:val="20"/>
          <w:szCs w:val="20"/>
          <w:lang w:val="fr-FR"/>
        </w:rPr>
        <w:t>2.</w:t>
      </w:r>
      <w:r w:rsidR="00663F00">
        <w:rPr>
          <w:rFonts w:ascii="Segoe UI" w:hAnsi="Segoe UI" w:cs="Segoe UI"/>
          <w:color w:val="0070C0"/>
          <w:sz w:val="20"/>
          <w:szCs w:val="20"/>
          <w:lang w:val="fr-FR"/>
        </w:rPr>
        <w:t>6</w:t>
      </w:r>
      <w:r w:rsidR="00FE5E4A">
        <w:rPr>
          <w:rFonts w:ascii="Segoe UI" w:hAnsi="Segoe UI" w:cs="Segoe UI"/>
          <w:color w:val="0070C0"/>
          <w:sz w:val="20"/>
          <w:szCs w:val="20"/>
          <w:lang w:val="fr-FR"/>
        </w:rPr>
        <w:t>.1</w:t>
      </w:r>
      <w:r w:rsidR="00FE5E4A">
        <w:rPr>
          <w:rFonts w:ascii="Segoe UI" w:hAnsi="Segoe UI" w:cs="Segoe UI"/>
          <w:color w:val="0070C0"/>
          <w:sz w:val="20"/>
          <w:szCs w:val="20"/>
          <w:lang w:val="fr-FR"/>
        </w:rPr>
        <w:tab/>
      </w:r>
      <w:r w:rsidR="00472BF2" w:rsidRPr="00092C0D">
        <w:rPr>
          <w:rFonts w:ascii="Segoe UI" w:hAnsi="Segoe UI" w:cs="Segoe UI"/>
          <w:bCs w:val="0"/>
          <w:color w:val="0070C0"/>
          <w:sz w:val="20"/>
          <w:szCs w:val="20"/>
          <w:lang w:val="fr-FR"/>
        </w:rPr>
        <w:t>Introduction</w:t>
      </w:r>
    </w:p>
    <w:p w14:paraId="4F7C286F" w14:textId="66683871" w:rsidR="00472BF2" w:rsidRPr="00092C0D" w:rsidRDefault="00CE597A" w:rsidP="00FF11FB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r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>10.</w:t>
      </w:r>
      <w:r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ab/>
      </w:r>
      <w:r w:rsidR="00974922"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>La présente section comporte de brèves instructions pour</w:t>
      </w:r>
      <w:r w:rsidR="00C1451D"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 xml:space="preserve"> l</w:t>
      </w:r>
      <w:r w:rsidR="00662BA7"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C1451D"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>activation</w:t>
      </w:r>
      <w:r w:rsidR="007C07B6"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 xml:space="preserve">, le fonctionnement et le maintien en fonctionnement </w:t>
      </w:r>
      <w:bookmarkStart w:id="0" w:name="_Hlk523745537"/>
      <w:r w:rsidR="007C07B6"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 xml:space="preserve">du </w:t>
      </w:r>
      <w:bookmarkStart w:id="1" w:name="_Hlk523740392"/>
      <w:r w:rsidR="00974922"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>Centre d</w:t>
      </w:r>
      <w:r w:rsidR="00662BA7"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974922"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>opérations d</w:t>
      </w:r>
      <w:r w:rsidR="00662BA7"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974922"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 xml:space="preserve">urgence (EOC) </w:t>
      </w:r>
      <w:bookmarkEnd w:id="1"/>
      <w:bookmarkEnd w:id="0"/>
      <w:r w:rsidR="00974922"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>au Siège (HQ) de l</w:t>
      </w:r>
      <w:r w:rsidR="00662BA7"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974922"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>OMS</w:t>
      </w:r>
      <w:r w:rsidR="00472BF2"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>.</w:t>
      </w:r>
    </w:p>
    <w:p w14:paraId="6927FFD1" w14:textId="3A702825" w:rsidR="00472BF2" w:rsidRPr="00092C0D" w:rsidRDefault="00472BF2" w:rsidP="00FF11FB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r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>20.</w:t>
      </w:r>
      <w:r w:rsidR="00CE597A"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ab/>
      </w:r>
      <w:r w:rsidR="007C07B6"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>Le Centre d</w:t>
      </w:r>
      <w:r w:rsidR="00662BA7"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7C07B6"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>opérations d</w:t>
      </w:r>
      <w:r w:rsidR="00662BA7"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7C07B6"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 xml:space="preserve">urgence </w:t>
      </w:r>
      <w:r w:rsidR="002908E0"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 xml:space="preserve">au Siège </w:t>
      </w:r>
      <w:r w:rsidR="007C07B6"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 xml:space="preserve">est une plateforme opérationnelle </w:t>
      </w:r>
      <w:r w:rsidR="005326C7"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>et un centre de partage d</w:t>
      </w:r>
      <w:r w:rsidR="00662BA7"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5326C7"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 xml:space="preserve">informations et de coordination des interventions face aux risques </w:t>
      </w:r>
      <w:r w:rsidR="005326C7" w:rsidRPr="00092C0D">
        <w:rPr>
          <w:rFonts w:ascii="Segoe UI" w:hAnsi="Segoe UI" w:cs="Segoe UI"/>
          <w:color w:val="444444"/>
          <w:sz w:val="20"/>
          <w:szCs w:val="20"/>
          <w:lang w:val="fr-FR"/>
        </w:rPr>
        <w:t>pour la santé publique pouvant a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voir une portée internationale.</w:t>
      </w:r>
      <w:r w:rsidR="005326C7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 En utilisant </w:t>
      </w:r>
      <w:r w:rsidR="002908E0" w:rsidRPr="00092C0D">
        <w:rPr>
          <w:rFonts w:ascii="Segoe UI" w:hAnsi="Segoe UI" w:cs="Segoe UI"/>
          <w:color w:val="444444"/>
          <w:sz w:val="20"/>
          <w:szCs w:val="20"/>
          <w:lang w:val="fr-FR"/>
        </w:rPr>
        <w:t>d</w:t>
      </w:r>
      <w:r w:rsidR="005326C7" w:rsidRPr="00092C0D">
        <w:rPr>
          <w:rFonts w:ascii="Segoe UI" w:hAnsi="Segoe UI" w:cs="Segoe UI"/>
          <w:color w:val="444444"/>
          <w:sz w:val="20"/>
          <w:szCs w:val="20"/>
          <w:lang w:val="fr-FR"/>
        </w:rPr>
        <w:t>es technologies</w:t>
      </w:r>
      <w:r w:rsidR="002908E0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 de pointe</w:t>
      </w:r>
      <w:r w:rsidR="005326C7" w:rsidRPr="00092C0D">
        <w:rPr>
          <w:rFonts w:ascii="Segoe UI" w:hAnsi="Segoe UI" w:cs="Segoe UI"/>
          <w:color w:val="444444"/>
          <w:sz w:val="20"/>
          <w:szCs w:val="20"/>
          <w:lang w:val="fr-FR"/>
        </w:rPr>
        <w:t>, il appuie le Siège, les Régions et les États Membres de l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5326C7" w:rsidRPr="00092C0D">
        <w:rPr>
          <w:rFonts w:ascii="Segoe UI" w:hAnsi="Segoe UI" w:cs="Segoe UI"/>
          <w:color w:val="444444"/>
          <w:sz w:val="20"/>
          <w:szCs w:val="20"/>
          <w:lang w:val="fr-FR"/>
        </w:rPr>
        <w:t>OMS dans leurs activités sur le terrain et fournit un soutien technique et des orientations pour la mise en place des Centres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5326C7" w:rsidRPr="00092C0D">
        <w:rPr>
          <w:rFonts w:ascii="Segoe UI" w:hAnsi="Segoe UI" w:cs="Segoe UI"/>
          <w:color w:val="444444"/>
          <w:sz w:val="20"/>
          <w:szCs w:val="20"/>
          <w:lang w:val="fr-FR"/>
        </w:rPr>
        <w:t>opérations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5326C7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urgence. </w:t>
      </w:r>
    </w:p>
    <w:p w14:paraId="3E8DD86E" w14:textId="5B42408B" w:rsidR="00472BF2" w:rsidRPr="00092C0D" w:rsidRDefault="00472BF2" w:rsidP="00FF11FB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r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>30.</w:t>
      </w:r>
      <w:r w:rsidR="00CE597A"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ab/>
      </w:r>
      <w:r w:rsidR="005326C7"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 xml:space="preserve">Les principales composantes du </w:t>
      </w:r>
      <w:r w:rsidR="005326C7" w:rsidRPr="00092C0D">
        <w:rPr>
          <w:rFonts w:ascii="Segoe UI" w:hAnsi="Segoe UI" w:cs="Segoe UI"/>
          <w:color w:val="444444"/>
          <w:sz w:val="20"/>
          <w:szCs w:val="20"/>
          <w:lang w:val="fr-FR"/>
        </w:rPr>
        <w:t>Centre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5326C7" w:rsidRPr="00092C0D">
        <w:rPr>
          <w:rFonts w:ascii="Segoe UI" w:hAnsi="Segoe UI" w:cs="Segoe UI"/>
          <w:color w:val="444444"/>
          <w:sz w:val="20"/>
          <w:szCs w:val="20"/>
          <w:lang w:val="fr-FR"/>
        </w:rPr>
        <w:t>opérations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5326C7" w:rsidRPr="00092C0D">
        <w:rPr>
          <w:rFonts w:ascii="Segoe UI" w:hAnsi="Segoe UI" w:cs="Segoe UI"/>
          <w:color w:val="444444"/>
          <w:sz w:val="20"/>
          <w:szCs w:val="20"/>
          <w:lang w:val="fr-FR"/>
        </w:rPr>
        <w:t>urgence de l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5326C7" w:rsidRPr="00092C0D">
        <w:rPr>
          <w:rFonts w:ascii="Segoe UI" w:hAnsi="Segoe UI" w:cs="Segoe UI"/>
          <w:color w:val="444444"/>
          <w:sz w:val="20"/>
          <w:szCs w:val="20"/>
          <w:lang w:val="fr-FR"/>
        </w:rPr>
        <w:t>OMS au Siège (</w:t>
      </w:r>
      <w:r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>WHO</w:t>
      </w:r>
      <w:r w:rsidR="00AB0675"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> </w:t>
      </w:r>
      <w:r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>HQ</w:t>
      </w:r>
      <w:r w:rsidR="00AB0675"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> </w:t>
      </w:r>
      <w:r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>EOC</w:t>
      </w:r>
      <w:r w:rsidR="005326C7"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>) sont les suivantes</w:t>
      </w:r>
      <w:r w:rsidR="00AB0675"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> :</w:t>
      </w:r>
    </w:p>
    <w:p w14:paraId="62B4D631" w14:textId="45C7726A" w:rsidR="00472BF2" w:rsidRPr="00092C0D" w:rsidRDefault="00472BF2" w:rsidP="00565C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r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 xml:space="preserve">Plans </w:t>
      </w:r>
      <w:r w:rsidR="0088137B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et procédures</w:t>
      </w:r>
      <w:r w:rsidR="00AB0675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 :</w:t>
      </w:r>
      <w:r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 </w:t>
      </w:r>
      <w:r w:rsidR="0088137B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mise en œuvre du</w:t>
      </w:r>
      <w:r w:rsidR="0088137B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  <w:r w:rsidR="0011365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système d</w:t>
      </w:r>
      <w:r w:rsidR="002C57E1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e</w:t>
      </w:r>
      <w:r w:rsidR="0011365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 xml:space="preserve"> gestion d</w:t>
      </w:r>
      <w:r w:rsidR="002C57E1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es incidents</w:t>
      </w:r>
      <w:r w:rsidR="002C57E1" w:rsidRPr="00092C0D">
        <w:rPr>
          <w:rStyle w:val="ms-rtethemefontface-1"/>
          <w:lang w:val="fr-FR"/>
        </w:rPr>
        <w:t xml:space="preserve"> </w:t>
      </w:r>
      <w:r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 xml:space="preserve">(IMS) </w:t>
      </w:r>
      <w:r w:rsidR="002C57E1"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 xml:space="preserve">et des </w:t>
      </w:r>
      <w:r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 xml:space="preserve">plans </w:t>
      </w:r>
      <w:r w:rsidR="002C57E1"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 xml:space="preserve">et procédures qui lui sont associés pour des interventions efficaces. </w:t>
      </w:r>
    </w:p>
    <w:p w14:paraId="4E89F4A9" w14:textId="5076E785" w:rsidR="00472BF2" w:rsidRPr="00092C0D" w:rsidRDefault="002C57E1" w:rsidP="00FF11F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r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I</w:t>
      </w:r>
      <w:r w:rsidR="00472BF2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nfrastructure</w:t>
      </w:r>
      <w:r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 xml:space="preserve"> physique</w:t>
      </w:r>
      <w:r w:rsidR="00AB0675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 :</w:t>
      </w:r>
      <w:r w:rsidR="00472BF2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 </w:t>
      </w:r>
      <w:r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es</w:t>
      </w:r>
      <w:r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>paces de travail, de réunion et capacités avancées en télécommunications</w:t>
      </w:r>
      <w:r w:rsidR="00472BF2"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>.</w:t>
      </w:r>
    </w:p>
    <w:p w14:paraId="1D7BCF96" w14:textId="22529A0D" w:rsidR="00472BF2" w:rsidRPr="00092C0D" w:rsidRDefault="009C0B0F" w:rsidP="00FF11F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r w:rsidRPr="00092C0D">
        <w:rPr>
          <w:rFonts w:ascii="Segoe UI" w:hAnsi="Segoe UI" w:cs="Segoe UI"/>
          <w:b/>
          <w:bCs/>
          <w:color w:val="444444"/>
          <w:sz w:val="20"/>
          <w:szCs w:val="20"/>
          <w:lang w:val="fr-FR"/>
        </w:rPr>
        <w:t xml:space="preserve">Infrastructure </w:t>
      </w:r>
      <w:r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des technologies de l</w:t>
      </w:r>
      <w:r w:rsidR="00662BA7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’</w:t>
      </w:r>
      <w:r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i</w:t>
      </w:r>
      <w:r w:rsidR="00472BF2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 xml:space="preserve">nformation </w:t>
      </w:r>
      <w:r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et de</w:t>
      </w:r>
      <w:r w:rsidR="00C97B3E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 xml:space="preserve"> la</w:t>
      </w:r>
      <w:r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  <w:r w:rsidR="00472BF2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communication (ICT</w:t>
      </w:r>
      <w:r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)</w:t>
      </w:r>
      <w:r w:rsidR="00AB0675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 :</w:t>
      </w:r>
      <w:r w:rsidR="00472BF2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 </w:t>
      </w:r>
      <w:r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systèmes</w:t>
      </w:r>
      <w:r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 xml:space="preserve"> matériels et logiciels, télécommunications internes et externes</w:t>
      </w:r>
      <w:r w:rsidR="00472BF2"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 xml:space="preserve">, </w:t>
      </w:r>
      <w:r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 xml:space="preserve">et tous les </w:t>
      </w:r>
      <w:r w:rsidR="00472BF2"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 xml:space="preserve">aspects </w:t>
      </w:r>
      <w:r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>de la gestion de</w:t>
      </w:r>
      <w:r w:rsidR="00C97B3E"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 xml:space="preserve"> l</w:t>
      </w:r>
      <w:r w:rsidR="00662BA7"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472BF2"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>information.</w:t>
      </w:r>
    </w:p>
    <w:p w14:paraId="31D77F51" w14:textId="0265712C" w:rsidR="00472BF2" w:rsidRPr="00092C0D" w:rsidRDefault="00B47C03" w:rsidP="00FF11F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r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Systèmes</w:t>
      </w:r>
      <w:r w:rsidR="00472BF2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  <w:r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et données d</w:t>
      </w:r>
      <w:r w:rsidR="00662BA7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’</w:t>
      </w:r>
      <w:r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information</w:t>
      </w:r>
      <w:r w:rsidR="00AB0675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 :</w:t>
      </w:r>
      <w:r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  <w:r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 xml:space="preserve">fournir un accès aux données </w:t>
      </w:r>
      <w:r w:rsidR="00C97B3E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 xml:space="preserve">pour la gestion des </w:t>
      </w:r>
      <w:r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 xml:space="preserve">incidents et aux données contextuelles nécessaires pour gérer une riposte face à une situation </w:t>
      </w:r>
      <w:proofErr w:type="gramStart"/>
      <w:r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d</w:t>
      </w:r>
      <w:r w:rsidR="00662BA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’</w:t>
      </w:r>
      <w:r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urgence</w:t>
      </w:r>
      <w:proofErr w:type="gramEnd"/>
      <w:r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. Les principaux systèmes d</w:t>
      </w:r>
      <w:r w:rsidR="00662BA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’</w:t>
      </w:r>
      <w:r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information utilisés par le Centre d</w:t>
      </w:r>
      <w:r w:rsidR="00662BA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’</w:t>
      </w:r>
      <w:r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opérations d</w:t>
      </w:r>
      <w:r w:rsidR="00662BA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’</w:t>
      </w:r>
      <w:r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urgence sont les suivants</w:t>
      </w:r>
      <w:r w:rsidR="00AB0675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 :</w:t>
      </w:r>
      <w:r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 xml:space="preserve"> </w:t>
      </w:r>
    </w:p>
    <w:p w14:paraId="333C0764" w14:textId="1E329AF0" w:rsidR="00472BF2" w:rsidRPr="00092C0D" w:rsidRDefault="0097435B" w:rsidP="00161DE4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proofErr w:type="gramStart"/>
      <w:r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>le</w:t>
      </w:r>
      <w:proofErr w:type="gramEnd"/>
      <w:r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  <w:r w:rsidR="001520CE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 xml:space="preserve">système de gestion des </w:t>
      </w:r>
      <w:r w:rsidR="00092C0D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événements</w:t>
      </w:r>
      <w:r w:rsidR="001520CE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  <w:r w:rsidR="00472BF2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(EMS)</w:t>
      </w:r>
      <w:r w:rsidR="00AB0675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 :</w:t>
      </w:r>
      <w:r w:rsidR="00472BF2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 </w:t>
      </w:r>
      <w:r w:rsidR="001520CE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un système basé sur le Web</w:t>
      </w:r>
      <w:r w:rsidR="001520CE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  <w:r w:rsidR="001520CE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qui facilite</w:t>
      </w:r>
      <w:r w:rsidR="001520CE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  <w:r w:rsidR="001520CE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l</w:t>
      </w:r>
      <w:r w:rsidR="00662BA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’</w:t>
      </w:r>
      <w:r w:rsidR="001520CE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échange d</w:t>
      </w:r>
      <w:r w:rsidR="00662BA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’</w:t>
      </w:r>
      <w:r w:rsidR="001520CE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informations</w:t>
      </w:r>
      <w:r w:rsidR="001520CE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  <w:r w:rsidR="001520CE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sur la surveillance des événements, les opérations et l</w:t>
      </w:r>
      <w:r w:rsidR="00662BA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’</w:t>
      </w:r>
      <w:r w:rsidR="001520CE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évaluation des risques pour l</w:t>
      </w:r>
      <w:r w:rsidR="00662BA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’</w:t>
      </w:r>
      <w:r w:rsidR="00161DE4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action de santé publique ;</w:t>
      </w:r>
    </w:p>
    <w:p w14:paraId="20F44D50" w14:textId="521DD39F" w:rsidR="00472BF2" w:rsidRPr="00092C0D" w:rsidRDefault="0097435B" w:rsidP="00FF11F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proofErr w:type="gramStart"/>
      <w:r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le</w:t>
      </w:r>
      <w:proofErr w:type="gramEnd"/>
      <w:r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 xml:space="preserve"> </w:t>
      </w:r>
      <w:r w:rsidR="00601BE7" w:rsidRPr="00092C0D">
        <w:rPr>
          <w:rFonts w:ascii="Segoe UI" w:hAnsi="Segoe UI" w:cs="Segoe UI"/>
          <w:b/>
          <w:bCs/>
          <w:color w:val="444444"/>
          <w:sz w:val="20"/>
          <w:szCs w:val="20"/>
          <w:lang w:val="fr-FR"/>
        </w:rPr>
        <w:t>Centre stratégique d</w:t>
      </w:r>
      <w:r w:rsidR="00662BA7" w:rsidRPr="00092C0D">
        <w:rPr>
          <w:rFonts w:ascii="Segoe UI" w:hAnsi="Segoe UI" w:cs="Segoe UI"/>
          <w:b/>
          <w:bCs/>
          <w:color w:val="444444"/>
          <w:sz w:val="20"/>
          <w:szCs w:val="20"/>
          <w:lang w:val="fr-FR"/>
        </w:rPr>
        <w:t>’</w:t>
      </w:r>
      <w:r w:rsidR="00601BE7" w:rsidRPr="00092C0D">
        <w:rPr>
          <w:rFonts w:ascii="Segoe UI" w:hAnsi="Segoe UI" w:cs="Segoe UI"/>
          <w:b/>
          <w:bCs/>
          <w:color w:val="444444"/>
          <w:sz w:val="20"/>
          <w:szCs w:val="20"/>
          <w:lang w:val="fr-FR"/>
        </w:rPr>
        <w:t>opérations sanitaires v</w:t>
      </w:r>
      <w:r w:rsidR="00472BF2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irtu</w:t>
      </w:r>
      <w:r w:rsidR="00601BE7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e</w:t>
      </w:r>
      <w:r w:rsidR="00472BF2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l (vSHOC)</w:t>
      </w:r>
      <w:r w:rsidR="00AB0675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 :</w:t>
      </w:r>
      <w:r w:rsidR="00472BF2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 </w:t>
      </w:r>
      <w:r w:rsidR="00601BE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il appuie l</w:t>
      </w:r>
      <w:r w:rsidR="00662BA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’</w:t>
      </w:r>
      <w:r w:rsidR="00601BE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ensemble du cycle de gestion des informations en situation d</w:t>
      </w:r>
      <w:r w:rsidR="00662BA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’</w:t>
      </w:r>
      <w:r w:rsidR="00601BE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urgence et de gestion des incidents, y compris la saisie et l</w:t>
      </w:r>
      <w:r w:rsidR="00662BA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’</w:t>
      </w:r>
      <w:r w:rsidR="00601BE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utilisation des données, l</w:t>
      </w:r>
      <w:r w:rsidR="00662BA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’</w:t>
      </w:r>
      <w:r w:rsidR="00601BE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établissement des rapports et la cartographie moyennant les systèmes d</w:t>
      </w:r>
      <w:r w:rsidR="00662BA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’</w:t>
      </w:r>
      <w:r w:rsidR="00601BE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 xml:space="preserve">informations géospatiales </w:t>
      </w:r>
      <w:r w:rsidR="00161DE4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>(GIS) ;</w:t>
      </w:r>
    </w:p>
    <w:p w14:paraId="5746C290" w14:textId="2D3801F3" w:rsidR="00472BF2" w:rsidRPr="00092C0D" w:rsidRDefault="00472BF2" w:rsidP="00FF11F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r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ArcGIS</w:t>
      </w:r>
      <w:r w:rsidR="00AB0675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 :</w:t>
      </w:r>
      <w:r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 </w:t>
      </w:r>
      <w:r w:rsidR="00601BE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logiciel de cartographie par</w:t>
      </w:r>
      <w:r w:rsidR="00601BE7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  <w:r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 xml:space="preserve">GIS </w:t>
      </w:r>
      <w:proofErr w:type="gramStart"/>
      <w:r w:rsidR="00601BE7"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>utilisé</w:t>
      </w:r>
      <w:proofErr w:type="gramEnd"/>
      <w:r w:rsidR="00601BE7"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 xml:space="preserve"> pour produire des cartes statiques et interactives pour </w:t>
      </w:r>
      <w:r w:rsidR="00CF0CC6"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 xml:space="preserve">la connaissance de la situation, intégré </w:t>
      </w:r>
      <w:r w:rsidR="009A56CF"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 xml:space="preserve">à </w:t>
      </w:r>
      <w:r w:rsidR="00161DE4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>vSHOC ;</w:t>
      </w:r>
    </w:p>
    <w:p w14:paraId="50A2F99C" w14:textId="2F720BAC" w:rsidR="00472BF2" w:rsidRPr="00092C0D" w:rsidRDefault="00472BF2" w:rsidP="00FF11F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r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SharePoint</w:t>
      </w:r>
      <w:r w:rsidR="00AB0675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 :</w:t>
      </w:r>
      <w:r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 </w:t>
      </w:r>
      <w:r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>u</w:t>
      </w:r>
      <w:r w:rsidR="00CF0CC6"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>tilisé pour le partage et la gestion des documents</w:t>
      </w:r>
      <w:r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>.</w:t>
      </w:r>
    </w:p>
    <w:p w14:paraId="174EB3B6" w14:textId="77777777" w:rsidR="00CE597A" w:rsidRPr="00092C0D" w:rsidRDefault="00CE597A" w:rsidP="00FF11FB">
      <w:pPr>
        <w:jc w:val="both"/>
        <w:rPr>
          <w:rFonts w:ascii="Segoe UI" w:eastAsia="Times New Roman" w:hAnsi="Segoe UI" w:cs="Segoe UI"/>
          <w:b/>
          <w:bCs/>
          <w:color w:val="0070C0"/>
          <w:sz w:val="20"/>
          <w:szCs w:val="20"/>
          <w:lang w:val="fr-FR"/>
        </w:rPr>
      </w:pPr>
      <w:r w:rsidRPr="00092C0D">
        <w:rPr>
          <w:rFonts w:ascii="Segoe UI" w:hAnsi="Segoe UI" w:cs="Segoe UI"/>
          <w:color w:val="0070C0"/>
          <w:sz w:val="20"/>
          <w:szCs w:val="20"/>
          <w:lang w:val="fr-FR"/>
        </w:rPr>
        <w:br w:type="page"/>
      </w:r>
    </w:p>
    <w:p w14:paraId="4150FF05" w14:textId="39B2244E" w:rsidR="00472BF2" w:rsidRPr="00FE5E4A" w:rsidRDefault="00472BF2" w:rsidP="00FF11FB">
      <w:pPr>
        <w:pStyle w:val="Heading3"/>
        <w:keepNext/>
        <w:jc w:val="both"/>
        <w:rPr>
          <w:rFonts w:ascii="Segoe UI" w:hAnsi="Segoe UI" w:cs="Segoe UI"/>
          <w:color w:val="0070C0"/>
          <w:sz w:val="20"/>
          <w:szCs w:val="20"/>
          <w:lang w:val="fr-FR"/>
        </w:rPr>
      </w:pPr>
      <w:r w:rsidRPr="00092C0D">
        <w:rPr>
          <w:rFonts w:ascii="Segoe UI" w:hAnsi="Segoe UI" w:cs="Segoe UI"/>
          <w:color w:val="0070C0"/>
          <w:sz w:val="20"/>
          <w:szCs w:val="20"/>
          <w:lang w:val="fr-FR"/>
        </w:rPr>
        <w:lastRenderedPageBreak/>
        <w:t>2.</w:t>
      </w:r>
      <w:r w:rsidR="00663F00">
        <w:rPr>
          <w:rFonts w:ascii="Segoe UI" w:hAnsi="Segoe UI" w:cs="Segoe UI"/>
          <w:color w:val="0070C0"/>
          <w:sz w:val="20"/>
          <w:szCs w:val="20"/>
          <w:lang w:val="fr-FR"/>
        </w:rPr>
        <w:t>6</w:t>
      </w:r>
      <w:r w:rsidRPr="00092C0D">
        <w:rPr>
          <w:rFonts w:ascii="Segoe UI" w:hAnsi="Segoe UI" w:cs="Segoe UI"/>
          <w:color w:val="0070C0"/>
          <w:sz w:val="20"/>
          <w:szCs w:val="20"/>
          <w:lang w:val="fr-FR"/>
        </w:rPr>
        <w:t>.2</w:t>
      </w:r>
      <w:r w:rsidRPr="00FE5E4A">
        <w:rPr>
          <w:rFonts w:ascii="Segoe UI" w:hAnsi="Segoe UI" w:cs="Segoe UI"/>
          <w:color w:val="0070C0"/>
          <w:sz w:val="20"/>
          <w:szCs w:val="20"/>
          <w:lang w:val="fr-FR"/>
        </w:rPr>
        <w:t xml:space="preserve"> </w:t>
      </w:r>
      <w:r w:rsidR="00283E81" w:rsidRPr="00FE5E4A">
        <w:rPr>
          <w:rFonts w:ascii="Segoe UI" w:hAnsi="Segoe UI" w:cs="Segoe UI"/>
          <w:color w:val="0070C0"/>
          <w:sz w:val="20"/>
          <w:szCs w:val="20"/>
          <w:lang w:val="fr-FR"/>
        </w:rPr>
        <w:t>Les opérations d</w:t>
      </w:r>
      <w:r w:rsidR="00662BA7" w:rsidRPr="00FE5E4A">
        <w:rPr>
          <w:rFonts w:ascii="Segoe UI" w:hAnsi="Segoe UI" w:cs="Segoe UI"/>
          <w:color w:val="0070C0"/>
          <w:sz w:val="20"/>
          <w:szCs w:val="20"/>
          <w:lang w:val="fr-FR"/>
        </w:rPr>
        <w:t>’</w:t>
      </w:r>
      <w:r w:rsidR="00283E81" w:rsidRPr="00FE5E4A">
        <w:rPr>
          <w:rFonts w:ascii="Segoe UI" w:hAnsi="Segoe UI" w:cs="Segoe UI"/>
          <w:color w:val="0070C0"/>
          <w:sz w:val="20"/>
          <w:szCs w:val="20"/>
          <w:lang w:val="fr-FR"/>
        </w:rPr>
        <w:t xml:space="preserve">urgence </w:t>
      </w:r>
      <w:r w:rsidR="003F135D" w:rsidRPr="00FE5E4A">
        <w:rPr>
          <w:rFonts w:ascii="Segoe UI" w:hAnsi="Segoe UI" w:cs="Segoe UI"/>
          <w:color w:val="0070C0"/>
          <w:sz w:val="20"/>
          <w:szCs w:val="20"/>
          <w:lang w:val="fr-FR"/>
        </w:rPr>
        <w:t>du Centre (EOC)</w:t>
      </w:r>
    </w:p>
    <w:p w14:paraId="5B543B9B" w14:textId="41D622D5" w:rsidR="00472BF2" w:rsidRPr="00092C0D" w:rsidRDefault="00092C0D" w:rsidP="00FF11FB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r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>40.</w:t>
      </w:r>
      <w:r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ab/>
        <w:t xml:space="preserve">Dans les situations d’urgence, le </w:t>
      </w:r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Centre d’opérations d’urgence </w:t>
      </w:r>
      <w:r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 xml:space="preserve">au Siège </w:t>
      </w:r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(HQ EOC) </w:t>
      </w:r>
      <w:r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 xml:space="preserve">appuie la communication des informations et la </w:t>
      </w:r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coordination </w:t>
      </w:r>
      <w:r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>des ressources assurées par les équipes de gestion des incidents de l’OMS (IMT).</w:t>
      </w:r>
    </w:p>
    <w:p w14:paraId="497F8C83" w14:textId="579CF216" w:rsidR="00472BF2" w:rsidRPr="00092C0D" w:rsidRDefault="00B158BF" w:rsidP="00FF11FB">
      <w:pPr>
        <w:pStyle w:val="Heading3"/>
        <w:keepNext/>
        <w:jc w:val="both"/>
        <w:rPr>
          <w:rFonts w:ascii="Segoe UI" w:hAnsi="Segoe UI" w:cs="Segoe UI"/>
          <w:b w:val="0"/>
          <w:bCs w:val="0"/>
          <w:color w:val="0070C0"/>
          <w:sz w:val="20"/>
          <w:szCs w:val="20"/>
          <w:lang w:val="fr-FR"/>
        </w:rPr>
      </w:pPr>
      <w:r w:rsidRPr="00092C0D">
        <w:rPr>
          <w:rFonts w:ascii="Segoe UI" w:hAnsi="Segoe UI" w:cs="Segoe UI"/>
          <w:b w:val="0"/>
          <w:bCs w:val="0"/>
          <w:color w:val="0070C0"/>
          <w:sz w:val="20"/>
          <w:szCs w:val="20"/>
          <w:lang w:val="fr-FR"/>
        </w:rPr>
        <w:t>Niveaux d</w:t>
      </w:r>
      <w:r w:rsidR="00662BA7" w:rsidRPr="00092C0D">
        <w:rPr>
          <w:rFonts w:ascii="Segoe UI" w:hAnsi="Segoe UI" w:cs="Segoe UI"/>
          <w:b w:val="0"/>
          <w:bCs w:val="0"/>
          <w:color w:val="0070C0"/>
          <w:sz w:val="20"/>
          <w:szCs w:val="20"/>
          <w:lang w:val="fr-FR"/>
        </w:rPr>
        <w:t>’</w:t>
      </w:r>
      <w:r w:rsidR="00472BF2" w:rsidRPr="00092C0D">
        <w:rPr>
          <w:rFonts w:ascii="Segoe UI" w:hAnsi="Segoe UI" w:cs="Segoe UI"/>
          <w:b w:val="0"/>
          <w:bCs w:val="0"/>
          <w:color w:val="0070C0"/>
          <w:sz w:val="20"/>
          <w:szCs w:val="20"/>
          <w:lang w:val="fr-FR"/>
        </w:rPr>
        <w:t>activation</w:t>
      </w:r>
      <w:r w:rsidRPr="00092C0D">
        <w:rPr>
          <w:rFonts w:ascii="Segoe UI" w:hAnsi="Segoe UI" w:cs="Segoe UI"/>
          <w:b w:val="0"/>
          <w:bCs w:val="0"/>
          <w:color w:val="0070C0"/>
          <w:sz w:val="20"/>
          <w:szCs w:val="20"/>
          <w:lang w:val="fr-FR"/>
        </w:rPr>
        <w:t xml:space="preserve"> </w:t>
      </w:r>
      <w:r w:rsidR="00F31653" w:rsidRPr="00092C0D">
        <w:rPr>
          <w:rFonts w:ascii="Segoe UI" w:hAnsi="Segoe UI" w:cs="Segoe UI"/>
          <w:b w:val="0"/>
          <w:bCs w:val="0"/>
          <w:color w:val="0070C0"/>
          <w:sz w:val="20"/>
          <w:szCs w:val="20"/>
          <w:lang w:val="fr-FR"/>
        </w:rPr>
        <w:t>du Centre d</w:t>
      </w:r>
      <w:r w:rsidR="00662BA7" w:rsidRPr="00092C0D">
        <w:rPr>
          <w:rFonts w:ascii="Segoe UI" w:hAnsi="Segoe UI" w:cs="Segoe UI"/>
          <w:b w:val="0"/>
          <w:bCs w:val="0"/>
          <w:color w:val="0070C0"/>
          <w:sz w:val="20"/>
          <w:szCs w:val="20"/>
          <w:lang w:val="fr-FR"/>
        </w:rPr>
        <w:t>’</w:t>
      </w:r>
      <w:r w:rsidR="00F31653" w:rsidRPr="00092C0D">
        <w:rPr>
          <w:rFonts w:ascii="Segoe UI" w:hAnsi="Segoe UI" w:cs="Segoe UI"/>
          <w:b w:val="0"/>
          <w:bCs w:val="0"/>
          <w:color w:val="0070C0"/>
          <w:sz w:val="20"/>
          <w:szCs w:val="20"/>
          <w:lang w:val="fr-FR"/>
        </w:rPr>
        <w:t>opérations d</w:t>
      </w:r>
      <w:r w:rsidR="00662BA7" w:rsidRPr="00092C0D">
        <w:rPr>
          <w:rFonts w:ascii="Segoe UI" w:hAnsi="Segoe UI" w:cs="Segoe UI"/>
          <w:b w:val="0"/>
          <w:bCs w:val="0"/>
          <w:color w:val="0070C0"/>
          <w:sz w:val="20"/>
          <w:szCs w:val="20"/>
          <w:lang w:val="fr-FR"/>
        </w:rPr>
        <w:t>’</w:t>
      </w:r>
      <w:r w:rsidR="00F31653" w:rsidRPr="00092C0D">
        <w:rPr>
          <w:rFonts w:ascii="Segoe UI" w:hAnsi="Segoe UI" w:cs="Segoe UI"/>
          <w:b w:val="0"/>
          <w:bCs w:val="0"/>
          <w:color w:val="0070C0"/>
          <w:sz w:val="20"/>
          <w:szCs w:val="20"/>
          <w:lang w:val="fr-FR"/>
        </w:rPr>
        <w:t xml:space="preserve">urgence </w:t>
      </w:r>
      <w:r w:rsidR="00C71C62" w:rsidRPr="00092C0D">
        <w:rPr>
          <w:rFonts w:ascii="Segoe UI" w:hAnsi="Segoe UI" w:cs="Segoe UI"/>
          <w:b w:val="0"/>
          <w:bCs w:val="0"/>
          <w:color w:val="0070C0"/>
          <w:sz w:val="20"/>
          <w:szCs w:val="20"/>
          <w:lang w:val="fr-FR"/>
        </w:rPr>
        <w:t>au Siège</w:t>
      </w:r>
      <w:r w:rsidR="00AB0675" w:rsidRPr="00092C0D">
        <w:rPr>
          <w:rFonts w:ascii="Segoe UI" w:hAnsi="Segoe UI" w:cs="Segoe UI"/>
          <w:b w:val="0"/>
          <w:bCs w:val="0"/>
          <w:color w:val="0070C0"/>
          <w:sz w:val="20"/>
          <w:szCs w:val="20"/>
          <w:lang w:val="fr-FR"/>
        </w:rPr>
        <w:t> :</w:t>
      </w:r>
    </w:p>
    <w:p w14:paraId="3D3E6A50" w14:textId="431CB82F" w:rsidR="00472BF2" w:rsidRPr="00092C0D" w:rsidRDefault="00CE597A" w:rsidP="00FF11FB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>50.</w:t>
      </w:r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ab/>
      </w:r>
      <w:r w:rsidR="00F31653" w:rsidRPr="00092C0D">
        <w:rPr>
          <w:rFonts w:ascii="Segoe UI" w:hAnsi="Segoe UI" w:cs="Segoe UI"/>
          <w:color w:val="444444"/>
          <w:sz w:val="20"/>
          <w:szCs w:val="20"/>
          <w:lang w:val="fr-FR"/>
        </w:rPr>
        <w:t>Le Centre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F31653" w:rsidRPr="00092C0D">
        <w:rPr>
          <w:rFonts w:ascii="Segoe UI" w:hAnsi="Segoe UI" w:cs="Segoe UI"/>
          <w:color w:val="444444"/>
          <w:sz w:val="20"/>
          <w:szCs w:val="20"/>
          <w:lang w:val="fr-FR"/>
        </w:rPr>
        <w:t>opérations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F31653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urgence (EOC) </w:t>
      </w:r>
      <w:r w:rsidR="00EB23E1" w:rsidRPr="00092C0D">
        <w:rPr>
          <w:rFonts w:ascii="Segoe UI" w:hAnsi="Segoe UI" w:cs="Segoe UI"/>
          <w:color w:val="444444"/>
          <w:sz w:val="20"/>
          <w:szCs w:val="20"/>
          <w:lang w:val="fr-FR"/>
        </w:rPr>
        <w:t>est activé à différents niveaux pour satisfaire aux prescriptions de l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EB23E1" w:rsidRPr="00092C0D">
        <w:rPr>
          <w:rFonts w:ascii="Segoe UI" w:hAnsi="Segoe UI" w:cs="Segoe UI"/>
          <w:color w:val="444444"/>
          <w:sz w:val="20"/>
          <w:szCs w:val="20"/>
          <w:lang w:val="fr-FR"/>
        </w:rPr>
        <w:t>équipe de gestion des incidents (les critères et les processus de classement sont définis dans le Cadre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EB23E1" w:rsidRPr="00092C0D">
        <w:rPr>
          <w:rFonts w:ascii="Segoe UI" w:hAnsi="Segoe UI" w:cs="Segoe UI"/>
          <w:color w:val="444444"/>
          <w:sz w:val="20"/>
          <w:szCs w:val="20"/>
          <w:lang w:val="fr-FR"/>
        </w:rPr>
        <w:t>action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EB23E1" w:rsidRPr="00092C0D">
        <w:rPr>
          <w:rFonts w:ascii="Segoe UI" w:hAnsi="Segoe UI" w:cs="Segoe UI"/>
          <w:color w:val="444444"/>
          <w:sz w:val="20"/>
          <w:szCs w:val="20"/>
          <w:lang w:val="fr-FR"/>
        </w:rPr>
        <w:t>urgence de l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EB23E1" w:rsidRPr="00092C0D">
        <w:rPr>
          <w:rFonts w:ascii="Segoe UI" w:hAnsi="Segoe UI" w:cs="Segoe UI"/>
          <w:color w:val="444444"/>
          <w:sz w:val="20"/>
          <w:szCs w:val="20"/>
          <w:lang w:val="fr-FR"/>
        </w:rPr>
        <w:t>OMS, mais le niveau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EB23E1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activation </w:t>
      </w:r>
      <w:r w:rsidR="00997388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par le </w:t>
      </w:r>
      <w:r w:rsidR="00F31653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Centre </w:t>
      </w:r>
      <w:r w:rsidR="00EB23E1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ne </w:t>
      </w:r>
      <w:r w:rsidR="00092C0D" w:rsidRPr="00092C0D">
        <w:rPr>
          <w:rFonts w:ascii="Segoe UI" w:hAnsi="Segoe UI" w:cs="Segoe UI"/>
          <w:color w:val="444444"/>
          <w:sz w:val="20"/>
          <w:szCs w:val="20"/>
          <w:lang w:val="fr-FR"/>
        </w:rPr>
        <w:t>reflétera</w:t>
      </w:r>
      <w:r w:rsidR="00EB23E1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 pas nécessairement ce classement). </w:t>
      </w:r>
    </w:p>
    <w:p w14:paraId="1E81480C" w14:textId="0FCA8942" w:rsidR="00472BF2" w:rsidRPr="00092C0D" w:rsidRDefault="00472BF2" w:rsidP="00FF11FB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r w:rsidRPr="00092C0D">
        <w:rPr>
          <w:rStyle w:val="ms-rtefontface-1"/>
          <w:rFonts w:ascii="Tahoma" w:hAnsi="Tahoma" w:cs="Tahoma"/>
          <w:color w:val="444444"/>
          <w:sz w:val="20"/>
          <w:szCs w:val="20"/>
          <w:lang w:val="fr-FR"/>
        </w:rPr>
        <w:t>60.</w:t>
      </w:r>
      <w:r w:rsidR="00CE597A" w:rsidRPr="00092C0D">
        <w:rPr>
          <w:rStyle w:val="ms-rtefontface-1"/>
          <w:rFonts w:ascii="Tahoma" w:hAnsi="Tahoma" w:cs="Tahoma"/>
          <w:color w:val="444444"/>
          <w:sz w:val="20"/>
          <w:szCs w:val="20"/>
          <w:lang w:val="fr-FR"/>
        </w:rPr>
        <w:tab/>
      </w:r>
      <w:r w:rsidR="000F36A2" w:rsidRPr="00092C0D">
        <w:rPr>
          <w:rStyle w:val="ms-rtefontface-1"/>
          <w:rFonts w:ascii="Tahoma" w:hAnsi="Tahoma" w:cs="Tahoma"/>
          <w:b/>
          <w:color w:val="444444"/>
          <w:sz w:val="20"/>
          <w:szCs w:val="20"/>
          <w:lang w:val="fr-FR"/>
        </w:rPr>
        <w:t>Les niveaux d</w:t>
      </w:r>
      <w:r w:rsidR="00662BA7" w:rsidRPr="00092C0D">
        <w:rPr>
          <w:rStyle w:val="ms-rtefontface-1"/>
          <w:rFonts w:ascii="Tahoma" w:hAnsi="Tahoma" w:cs="Tahoma"/>
          <w:b/>
          <w:color w:val="444444"/>
          <w:sz w:val="20"/>
          <w:szCs w:val="20"/>
          <w:lang w:val="fr-FR"/>
        </w:rPr>
        <w:t>’</w:t>
      </w:r>
      <w:r w:rsidR="000F36A2" w:rsidRPr="00092C0D">
        <w:rPr>
          <w:rStyle w:val="ms-rtefontface-1"/>
          <w:rFonts w:ascii="Tahoma" w:hAnsi="Tahoma" w:cs="Tahoma"/>
          <w:b/>
          <w:color w:val="444444"/>
          <w:sz w:val="20"/>
          <w:szCs w:val="20"/>
          <w:lang w:val="fr-FR"/>
        </w:rPr>
        <w:t xml:space="preserve">activation </w:t>
      </w:r>
      <w:r w:rsidR="00F31653" w:rsidRPr="00092C0D">
        <w:rPr>
          <w:rStyle w:val="ms-rtefontface-1"/>
          <w:rFonts w:ascii="Tahoma" w:hAnsi="Tahoma" w:cs="Tahoma"/>
          <w:b/>
          <w:color w:val="444444"/>
          <w:sz w:val="20"/>
          <w:szCs w:val="20"/>
          <w:lang w:val="fr-FR"/>
        </w:rPr>
        <w:t xml:space="preserve">du </w:t>
      </w:r>
      <w:r w:rsidR="00F31653" w:rsidRPr="00092C0D">
        <w:rPr>
          <w:rStyle w:val="ms-rtethemefontface-1"/>
          <w:rFonts w:ascii="Segoe UI" w:hAnsi="Segoe UI" w:cs="Segoe UI"/>
          <w:b/>
          <w:color w:val="444444"/>
          <w:sz w:val="20"/>
          <w:szCs w:val="20"/>
          <w:lang w:val="fr-FR"/>
        </w:rPr>
        <w:t>Centre d</w:t>
      </w:r>
      <w:r w:rsidR="00662BA7" w:rsidRPr="00092C0D">
        <w:rPr>
          <w:rStyle w:val="ms-rtethemefontface-1"/>
          <w:rFonts w:ascii="Segoe UI" w:hAnsi="Segoe UI" w:cs="Segoe UI"/>
          <w:b/>
          <w:color w:val="444444"/>
          <w:sz w:val="20"/>
          <w:szCs w:val="20"/>
          <w:lang w:val="fr-FR"/>
        </w:rPr>
        <w:t>’</w:t>
      </w:r>
      <w:r w:rsidR="00F31653" w:rsidRPr="00092C0D">
        <w:rPr>
          <w:rStyle w:val="ms-rtethemefontface-1"/>
          <w:rFonts w:ascii="Segoe UI" w:hAnsi="Segoe UI" w:cs="Segoe UI"/>
          <w:b/>
          <w:color w:val="444444"/>
          <w:sz w:val="20"/>
          <w:szCs w:val="20"/>
          <w:lang w:val="fr-FR"/>
        </w:rPr>
        <w:t>opérations d</w:t>
      </w:r>
      <w:r w:rsidR="00662BA7" w:rsidRPr="00092C0D">
        <w:rPr>
          <w:rStyle w:val="ms-rtethemefontface-1"/>
          <w:rFonts w:ascii="Segoe UI" w:hAnsi="Segoe UI" w:cs="Segoe UI"/>
          <w:b/>
          <w:color w:val="444444"/>
          <w:sz w:val="20"/>
          <w:szCs w:val="20"/>
          <w:lang w:val="fr-FR"/>
        </w:rPr>
        <w:t>’</w:t>
      </w:r>
      <w:r w:rsidR="00F31653" w:rsidRPr="00092C0D">
        <w:rPr>
          <w:rStyle w:val="ms-rtethemefontface-1"/>
          <w:rFonts w:ascii="Segoe UI" w:hAnsi="Segoe UI" w:cs="Segoe UI"/>
          <w:b/>
          <w:color w:val="444444"/>
          <w:sz w:val="20"/>
          <w:szCs w:val="20"/>
          <w:lang w:val="fr-FR"/>
        </w:rPr>
        <w:t>urgence (EOC)</w:t>
      </w:r>
      <w:r w:rsidR="00F31653" w:rsidRPr="00092C0D">
        <w:rPr>
          <w:rStyle w:val="ms-rtethemefontface-1"/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  <w:r w:rsidR="000F36A2" w:rsidRPr="00092C0D">
        <w:rPr>
          <w:rStyle w:val="ms-rtefontface-1"/>
          <w:rFonts w:ascii="Tahoma" w:hAnsi="Tahoma" w:cs="Tahoma"/>
          <w:b/>
          <w:color w:val="444444"/>
          <w:sz w:val="20"/>
          <w:szCs w:val="20"/>
          <w:lang w:val="fr-FR"/>
        </w:rPr>
        <w:t>sont les suivants</w:t>
      </w:r>
      <w:r w:rsidR="00AB0675" w:rsidRPr="00092C0D">
        <w:rPr>
          <w:rStyle w:val="ms-rtefontface-1"/>
          <w:rFonts w:ascii="Tahoma" w:hAnsi="Tahoma" w:cs="Tahoma"/>
          <w:b/>
          <w:color w:val="444444"/>
          <w:sz w:val="20"/>
          <w:szCs w:val="20"/>
          <w:lang w:val="fr-FR"/>
        </w:rPr>
        <w:t> :</w:t>
      </w:r>
      <w:r w:rsidR="000F36A2" w:rsidRPr="00092C0D">
        <w:rPr>
          <w:rStyle w:val="ms-rtefontface-1"/>
          <w:rFonts w:ascii="Tahoma" w:hAnsi="Tahoma" w:cs="Tahoma"/>
          <w:b/>
          <w:color w:val="444444"/>
          <w:sz w:val="20"/>
          <w:szCs w:val="20"/>
          <w:lang w:val="fr-FR"/>
        </w:rPr>
        <w:t xml:space="preserve"> </w:t>
      </w:r>
    </w:p>
    <w:p w14:paraId="60B5A4B0" w14:textId="04EC97BC" w:rsidR="00472BF2" w:rsidRPr="00092C0D" w:rsidRDefault="00F31653" w:rsidP="00FF11FB">
      <w:pPr>
        <w:pStyle w:val="NormalWeb"/>
        <w:spacing w:before="0" w:beforeAutospacing="0" w:after="150" w:afterAutospacing="0"/>
        <w:ind w:firstLine="720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r w:rsidRPr="00092C0D">
        <w:rPr>
          <w:rStyle w:val="Strong"/>
          <w:rFonts w:ascii="Tahoma" w:hAnsi="Tahoma" w:cs="Tahoma"/>
          <w:color w:val="444444"/>
          <w:sz w:val="20"/>
          <w:szCs w:val="20"/>
          <w:lang w:val="fr-FR"/>
        </w:rPr>
        <w:t xml:space="preserve">Niveau </w:t>
      </w:r>
      <w:r w:rsidR="00472BF2" w:rsidRPr="00092C0D">
        <w:rPr>
          <w:rStyle w:val="Strong"/>
          <w:rFonts w:ascii="Tahoma" w:hAnsi="Tahoma" w:cs="Tahoma"/>
          <w:color w:val="444444"/>
          <w:sz w:val="20"/>
          <w:szCs w:val="20"/>
          <w:lang w:val="fr-FR"/>
        </w:rPr>
        <w:t>1</w:t>
      </w:r>
      <w:r w:rsidR="00AB0675" w:rsidRPr="00092C0D">
        <w:rPr>
          <w:rStyle w:val="Strong"/>
          <w:rFonts w:ascii="Tahoma" w:hAnsi="Tahoma" w:cs="Tahoma"/>
          <w:color w:val="444444"/>
          <w:sz w:val="20"/>
          <w:szCs w:val="20"/>
          <w:lang w:val="fr-FR"/>
        </w:rPr>
        <w:t> :</w:t>
      </w:r>
      <w:r w:rsidR="00133CFF" w:rsidRPr="00092C0D">
        <w:rPr>
          <w:rStyle w:val="Strong"/>
          <w:rFonts w:ascii="Tahoma" w:hAnsi="Tahoma" w:cs="Tahoma"/>
          <w:color w:val="444444"/>
          <w:sz w:val="20"/>
          <w:szCs w:val="20"/>
          <w:lang w:val="fr-FR"/>
        </w:rPr>
        <w:t xml:space="preserve"> </w:t>
      </w:r>
      <w:r w:rsidRPr="00092C0D">
        <w:rPr>
          <w:rStyle w:val="Strong"/>
          <w:rFonts w:ascii="Tahoma" w:hAnsi="Tahoma" w:cs="Tahoma"/>
          <w:color w:val="444444"/>
          <w:sz w:val="20"/>
          <w:szCs w:val="20"/>
          <w:lang w:val="fr-FR"/>
        </w:rPr>
        <w:t xml:space="preserve">Suivi </w:t>
      </w:r>
      <w:r w:rsidRPr="00161DE4">
        <w:rPr>
          <w:rStyle w:val="Strong"/>
          <w:rFonts w:ascii="Tahoma" w:hAnsi="Tahoma" w:cs="Tahoma"/>
          <w:b w:val="0"/>
          <w:color w:val="444444"/>
          <w:sz w:val="20"/>
          <w:szCs w:val="20"/>
          <w:lang w:val="fr-FR"/>
        </w:rPr>
        <w:t>(</w:t>
      </w:r>
      <w:r w:rsidRPr="00092C0D">
        <w:rPr>
          <w:rStyle w:val="Strong"/>
          <w:rFonts w:ascii="Tahoma" w:hAnsi="Tahoma" w:cs="Tahoma"/>
          <w:b w:val="0"/>
          <w:color w:val="444444"/>
          <w:sz w:val="20"/>
          <w:szCs w:val="20"/>
          <w:lang w:val="fr-FR"/>
        </w:rPr>
        <w:t>appui aux activités opérationnelles et de planification</w:t>
      </w:r>
      <w:r w:rsidR="00997388" w:rsidRPr="00092C0D">
        <w:rPr>
          <w:rStyle w:val="Strong"/>
          <w:rFonts w:ascii="Tahoma" w:hAnsi="Tahoma" w:cs="Tahoma"/>
          <w:b w:val="0"/>
          <w:color w:val="444444"/>
          <w:sz w:val="20"/>
          <w:szCs w:val="20"/>
          <w:lang w:val="fr-FR"/>
        </w:rPr>
        <w:t xml:space="preserve"> de routine</w:t>
      </w:r>
      <w:r w:rsidRPr="00092C0D">
        <w:rPr>
          <w:rStyle w:val="Strong"/>
          <w:rFonts w:ascii="Tahoma" w:hAnsi="Tahoma" w:cs="Tahoma"/>
          <w:b w:val="0"/>
          <w:color w:val="444444"/>
          <w:sz w:val="20"/>
          <w:szCs w:val="20"/>
          <w:lang w:val="fr-FR"/>
        </w:rPr>
        <w:t>, à certaines opérations d</w:t>
      </w:r>
      <w:r w:rsidR="00662BA7" w:rsidRPr="00092C0D">
        <w:rPr>
          <w:rStyle w:val="Strong"/>
          <w:rFonts w:ascii="Tahoma" w:hAnsi="Tahoma" w:cs="Tahoma"/>
          <w:b w:val="0"/>
          <w:color w:val="444444"/>
          <w:sz w:val="20"/>
          <w:szCs w:val="20"/>
          <w:lang w:val="fr-FR"/>
        </w:rPr>
        <w:t>’</w:t>
      </w:r>
      <w:r w:rsidRPr="00092C0D">
        <w:rPr>
          <w:rStyle w:val="Strong"/>
          <w:rFonts w:ascii="Tahoma" w:hAnsi="Tahoma" w:cs="Tahoma"/>
          <w:b w:val="0"/>
          <w:color w:val="444444"/>
          <w:sz w:val="20"/>
          <w:szCs w:val="20"/>
          <w:lang w:val="fr-FR"/>
        </w:rPr>
        <w:t>urgence</w:t>
      </w:r>
      <w:r w:rsidR="0078452B" w:rsidRPr="00092C0D">
        <w:rPr>
          <w:rStyle w:val="Strong"/>
          <w:rFonts w:ascii="Tahoma" w:hAnsi="Tahoma" w:cs="Tahoma"/>
          <w:b w:val="0"/>
          <w:color w:val="444444"/>
          <w:sz w:val="20"/>
          <w:szCs w:val="20"/>
          <w:lang w:val="fr-FR"/>
        </w:rPr>
        <w:t> ;</w:t>
      </w:r>
      <w:r w:rsidRPr="00092C0D">
        <w:rPr>
          <w:rStyle w:val="Strong"/>
          <w:rFonts w:ascii="Tahoma" w:hAnsi="Tahoma" w:cs="Tahoma"/>
          <w:b w:val="0"/>
          <w:color w:val="444444"/>
          <w:sz w:val="20"/>
          <w:szCs w:val="20"/>
          <w:lang w:val="fr-FR"/>
        </w:rPr>
        <w:t xml:space="preserve"> les domaines fonctionnels sont activés) </w:t>
      </w:r>
    </w:p>
    <w:p w14:paraId="337BD3D9" w14:textId="3D04A7F9" w:rsidR="00472BF2" w:rsidRPr="00092C0D" w:rsidRDefault="00F31653" w:rsidP="00FF11FB">
      <w:pPr>
        <w:pStyle w:val="NormalWeb"/>
        <w:spacing w:before="0" w:beforeAutospacing="0" w:after="150" w:afterAutospacing="0"/>
        <w:ind w:firstLine="720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r w:rsidRPr="00092C0D">
        <w:rPr>
          <w:rFonts w:ascii="Tahoma" w:hAnsi="Tahoma" w:cs="Tahoma"/>
          <w:b/>
          <w:bCs/>
          <w:color w:val="444444"/>
          <w:sz w:val="20"/>
          <w:szCs w:val="20"/>
          <w:lang w:val="fr-FR"/>
        </w:rPr>
        <w:t xml:space="preserve">Niveau </w:t>
      </w:r>
      <w:r w:rsidR="00472BF2" w:rsidRPr="00092C0D">
        <w:rPr>
          <w:rStyle w:val="Strong"/>
          <w:rFonts w:ascii="Tahoma" w:hAnsi="Tahoma" w:cs="Tahoma"/>
          <w:color w:val="444444"/>
          <w:sz w:val="20"/>
          <w:szCs w:val="20"/>
          <w:lang w:val="fr-FR"/>
        </w:rPr>
        <w:t>2</w:t>
      </w:r>
      <w:r w:rsidR="00AB0675" w:rsidRPr="00092C0D">
        <w:rPr>
          <w:rStyle w:val="Strong"/>
          <w:rFonts w:ascii="Tahoma" w:hAnsi="Tahoma" w:cs="Tahoma"/>
          <w:color w:val="444444"/>
          <w:sz w:val="20"/>
          <w:szCs w:val="20"/>
          <w:lang w:val="fr-FR"/>
        </w:rPr>
        <w:t> :</w:t>
      </w:r>
      <w:r w:rsidR="00133CFF" w:rsidRPr="00092C0D">
        <w:rPr>
          <w:rStyle w:val="Strong"/>
          <w:rFonts w:ascii="Tahoma" w:hAnsi="Tahoma" w:cs="Tahoma"/>
          <w:color w:val="444444"/>
          <w:sz w:val="20"/>
          <w:szCs w:val="20"/>
          <w:lang w:val="fr-FR"/>
        </w:rPr>
        <w:t xml:space="preserve"> </w:t>
      </w:r>
      <w:r w:rsidRPr="00092C0D">
        <w:rPr>
          <w:rStyle w:val="Strong"/>
          <w:rFonts w:ascii="Tahoma" w:hAnsi="Tahoma" w:cs="Tahoma"/>
          <w:color w:val="444444"/>
          <w:sz w:val="20"/>
          <w:szCs w:val="20"/>
          <w:lang w:val="fr-FR"/>
        </w:rPr>
        <w:t xml:space="preserve">Activation partielle </w:t>
      </w:r>
      <w:r w:rsidRPr="00161DE4">
        <w:rPr>
          <w:rStyle w:val="Strong"/>
          <w:rFonts w:ascii="Tahoma" w:hAnsi="Tahoma" w:cs="Tahoma"/>
          <w:b w:val="0"/>
          <w:color w:val="444444"/>
          <w:sz w:val="20"/>
          <w:szCs w:val="20"/>
          <w:lang w:val="fr-FR"/>
        </w:rPr>
        <w:t>(les</w:t>
      </w:r>
      <w:r w:rsidRPr="00092C0D">
        <w:rPr>
          <w:rStyle w:val="Strong"/>
          <w:rFonts w:ascii="Tahoma" w:hAnsi="Tahoma" w:cs="Tahoma"/>
          <w:b w:val="0"/>
          <w:color w:val="444444"/>
          <w:sz w:val="20"/>
          <w:szCs w:val="20"/>
          <w:lang w:val="fr-FR"/>
        </w:rPr>
        <w:t xml:space="preserve"> domaines fonctionnels d</w:t>
      </w:r>
      <w:r w:rsidR="00997388" w:rsidRPr="00092C0D">
        <w:rPr>
          <w:rStyle w:val="Strong"/>
          <w:rFonts w:ascii="Tahoma" w:hAnsi="Tahoma" w:cs="Tahoma"/>
          <w:b w:val="0"/>
          <w:color w:val="444444"/>
          <w:sz w:val="20"/>
          <w:szCs w:val="20"/>
          <w:lang w:val="fr-FR"/>
        </w:rPr>
        <w:t>u</w:t>
      </w:r>
      <w:r w:rsidRPr="00092C0D">
        <w:rPr>
          <w:rStyle w:val="Strong"/>
          <w:rFonts w:ascii="Tahoma" w:hAnsi="Tahoma" w:cs="Tahoma"/>
          <w:b w:val="0"/>
          <w:color w:val="444444"/>
          <w:sz w:val="20"/>
          <w:szCs w:val="20"/>
          <w:lang w:val="fr-FR"/>
        </w:rPr>
        <w:t xml:space="preserve"> </w:t>
      </w:r>
      <w:r w:rsidRPr="00092C0D">
        <w:rPr>
          <w:rFonts w:ascii="Tahoma" w:hAnsi="Tahoma" w:cs="Tahoma"/>
          <w:bCs/>
          <w:color w:val="444444"/>
          <w:sz w:val="20"/>
          <w:szCs w:val="20"/>
          <w:lang w:val="fr-FR"/>
        </w:rPr>
        <w:t>système de gestion des incidents</w:t>
      </w:r>
      <w:r w:rsidRPr="00092C0D">
        <w:rPr>
          <w:rFonts w:ascii="Tahoma" w:hAnsi="Tahoma" w:cs="Tahoma"/>
          <w:b/>
          <w:bCs/>
          <w:color w:val="444444"/>
          <w:sz w:val="20"/>
          <w:szCs w:val="20"/>
          <w:lang w:val="fr-FR"/>
        </w:rPr>
        <w:t xml:space="preserve"> </w:t>
      </w:r>
      <w:r w:rsidRPr="00092C0D">
        <w:rPr>
          <w:rFonts w:ascii="Tahoma" w:hAnsi="Tahoma" w:cs="Tahoma"/>
          <w:bCs/>
          <w:color w:val="444444"/>
          <w:sz w:val="20"/>
          <w:szCs w:val="20"/>
          <w:lang w:val="fr-FR"/>
        </w:rPr>
        <w:t xml:space="preserve">sont activés pour soutenir les </w:t>
      </w:r>
      <w:r w:rsidR="00997388" w:rsidRPr="00092C0D">
        <w:rPr>
          <w:rFonts w:ascii="Tahoma" w:hAnsi="Tahoma" w:cs="Tahoma"/>
          <w:bCs/>
          <w:color w:val="444444"/>
          <w:sz w:val="20"/>
          <w:szCs w:val="20"/>
          <w:lang w:val="fr-FR"/>
        </w:rPr>
        <w:t xml:space="preserve">interventions </w:t>
      </w:r>
      <w:r w:rsidRPr="00092C0D">
        <w:rPr>
          <w:rFonts w:ascii="Tahoma" w:hAnsi="Tahoma" w:cs="Tahoma"/>
          <w:bCs/>
          <w:color w:val="444444"/>
          <w:sz w:val="20"/>
          <w:szCs w:val="20"/>
          <w:lang w:val="fr-FR"/>
        </w:rPr>
        <w:t>d</w:t>
      </w:r>
      <w:r w:rsidR="00662BA7" w:rsidRPr="00092C0D">
        <w:rPr>
          <w:rFonts w:ascii="Tahoma" w:hAnsi="Tahoma" w:cs="Tahoma"/>
          <w:bCs/>
          <w:color w:val="444444"/>
          <w:sz w:val="20"/>
          <w:szCs w:val="20"/>
          <w:lang w:val="fr-FR"/>
        </w:rPr>
        <w:t>’</w:t>
      </w:r>
      <w:r w:rsidRPr="00092C0D">
        <w:rPr>
          <w:rFonts w:ascii="Tahoma" w:hAnsi="Tahoma" w:cs="Tahoma"/>
          <w:bCs/>
          <w:color w:val="444444"/>
          <w:sz w:val="20"/>
          <w:szCs w:val="20"/>
          <w:lang w:val="fr-FR"/>
        </w:rPr>
        <w:t>urgence</w:t>
      </w:r>
      <w:r w:rsidR="0078452B" w:rsidRPr="00092C0D">
        <w:rPr>
          <w:rFonts w:ascii="Tahoma" w:hAnsi="Tahoma" w:cs="Tahoma"/>
          <w:bCs/>
          <w:color w:val="444444"/>
          <w:sz w:val="20"/>
          <w:szCs w:val="20"/>
          <w:lang w:val="fr-FR"/>
        </w:rPr>
        <w:t> ;</w:t>
      </w:r>
      <w:r w:rsidRPr="00092C0D">
        <w:rPr>
          <w:rFonts w:ascii="Tahoma" w:hAnsi="Tahoma" w:cs="Tahoma"/>
          <w:bCs/>
          <w:color w:val="444444"/>
          <w:sz w:val="20"/>
          <w:szCs w:val="20"/>
          <w:lang w:val="fr-FR"/>
        </w:rPr>
        <w:t xml:space="preserve"> </w:t>
      </w:r>
      <w:r w:rsidR="00DA316D" w:rsidRPr="00092C0D">
        <w:rPr>
          <w:rFonts w:ascii="Tahoma" w:hAnsi="Tahoma" w:cs="Tahoma"/>
          <w:bCs/>
          <w:color w:val="444444"/>
          <w:sz w:val="20"/>
          <w:szCs w:val="20"/>
          <w:lang w:val="fr-FR"/>
        </w:rPr>
        <w:t xml:space="preserve">extension des heures de travail) </w:t>
      </w:r>
    </w:p>
    <w:p w14:paraId="307AF27E" w14:textId="1C10445C" w:rsidR="00472BF2" w:rsidRPr="00092C0D" w:rsidRDefault="00F31653" w:rsidP="00FF11FB">
      <w:pPr>
        <w:pStyle w:val="NormalWeb"/>
        <w:spacing w:before="0" w:beforeAutospacing="0" w:after="150" w:afterAutospacing="0"/>
        <w:ind w:firstLine="720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r w:rsidRPr="00092C0D">
        <w:rPr>
          <w:rFonts w:ascii="Tahoma" w:hAnsi="Tahoma" w:cs="Tahoma"/>
          <w:b/>
          <w:bCs/>
          <w:color w:val="444444"/>
          <w:sz w:val="20"/>
          <w:szCs w:val="20"/>
          <w:lang w:val="fr-FR"/>
        </w:rPr>
        <w:t xml:space="preserve">Niveau </w:t>
      </w:r>
      <w:r w:rsidR="00472BF2" w:rsidRPr="00092C0D">
        <w:rPr>
          <w:rStyle w:val="Strong"/>
          <w:rFonts w:ascii="Tahoma" w:hAnsi="Tahoma" w:cs="Tahoma"/>
          <w:color w:val="444444"/>
          <w:sz w:val="20"/>
          <w:szCs w:val="20"/>
          <w:lang w:val="fr-FR"/>
        </w:rPr>
        <w:t>3</w:t>
      </w:r>
      <w:r w:rsidR="00AB0675" w:rsidRPr="00092C0D">
        <w:rPr>
          <w:rStyle w:val="Strong"/>
          <w:rFonts w:ascii="Tahoma" w:hAnsi="Tahoma" w:cs="Tahoma"/>
          <w:color w:val="444444"/>
          <w:sz w:val="20"/>
          <w:szCs w:val="20"/>
          <w:lang w:val="fr-FR"/>
        </w:rPr>
        <w:t> :</w:t>
      </w:r>
      <w:r w:rsidR="00133CFF" w:rsidRPr="00092C0D">
        <w:rPr>
          <w:rStyle w:val="Strong"/>
          <w:rFonts w:ascii="Tahoma" w:hAnsi="Tahoma" w:cs="Tahoma"/>
          <w:color w:val="444444"/>
          <w:sz w:val="20"/>
          <w:szCs w:val="20"/>
          <w:lang w:val="fr-FR"/>
        </w:rPr>
        <w:t xml:space="preserve"> </w:t>
      </w:r>
      <w:r w:rsidR="00DA316D" w:rsidRPr="00092C0D">
        <w:rPr>
          <w:rStyle w:val="Strong"/>
          <w:rFonts w:ascii="Tahoma" w:hAnsi="Tahoma" w:cs="Tahoma"/>
          <w:color w:val="444444"/>
          <w:sz w:val="20"/>
          <w:szCs w:val="20"/>
          <w:lang w:val="fr-FR"/>
        </w:rPr>
        <w:t>A</w:t>
      </w:r>
      <w:r w:rsidR="00472BF2" w:rsidRPr="00092C0D">
        <w:rPr>
          <w:rStyle w:val="Strong"/>
          <w:rFonts w:ascii="Tahoma" w:hAnsi="Tahoma" w:cs="Tahoma"/>
          <w:color w:val="444444"/>
          <w:sz w:val="20"/>
          <w:szCs w:val="20"/>
          <w:lang w:val="fr-FR"/>
        </w:rPr>
        <w:t>ctivation</w:t>
      </w:r>
      <w:r w:rsidR="00472BF2" w:rsidRPr="00092C0D">
        <w:rPr>
          <w:rStyle w:val="ms-rtefontface-1"/>
          <w:rFonts w:ascii="Tahoma" w:hAnsi="Tahoma" w:cs="Tahoma"/>
          <w:color w:val="444444"/>
          <w:sz w:val="20"/>
          <w:szCs w:val="20"/>
          <w:lang w:val="fr-FR"/>
        </w:rPr>
        <w:t> </w:t>
      </w:r>
      <w:r w:rsidR="00DA316D" w:rsidRPr="00092C0D">
        <w:rPr>
          <w:rStyle w:val="ms-rtefontface-1"/>
          <w:rFonts w:ascii="Tahoma" w:hAnsi="Tahoma" w:cs="Tahoma"/>
          <w:b/>
          <w:color w:val="444444"/>
          <w:sz w:val="20"/>
          <w:szCs w:val="20"/>
          <w:lang w:val="fr-FR"/>
        </w:rPr>
        <w:t xml:space="preserve">complète </w:t>
      </w:r>
      <w:r w:rsidR="00472BF2" w:rsidRPr="00092C0D">
        <w:rPr>
          <w:rStyle w:val="ms-rtefontface-1"/>
          <w:rFonts w:ascii="Tahoma" w:hAnsi="Tahoma" w:cs="Tahoma"/>
          <w:color w:val="444444"/>
          <w:sz w:val="20"/>
          <w:szCs w:val="20"/>
          <w:lang w:val="fr-FR"/>
        </w:rPr>
        <w:t>(</w:t>
      </w:r>
      <w:r w:rsidR="00DA316D" w:rsidRPr="00092C0D">
        <w:rPr>
          <w:rStyle w:val="ms-rtefontface-1"/>
          <w:rFonts w:ascii="Tahoma" w:hAnsi="Tahoma" w:cs="Tahoma"/>
          <w:color w:val="444444"/>
          <w:sz w:val="20"/>
          <w:szCs w:val="20"/>
          <w:lang w:val="fr-FR"/>
        </w:rPr>
        <w:t>situation d</w:t>
      </w:r>
      <w:r w:rsidR="00662BA7" w:rsidRPr="00092C0D">
        <w:rPr>
          <w:rStyle w:val="ms-rtefontface-1"/>
          <w:rFonts w:ascii="Tahoma" w:hAnsi="Tahoma" w:cs="Tahoma"/>
          <w:color w:val="444444"/>
          <w:sz w:val="20"/>
          <w:szCs w:val="20"/>
          <w:lang w:val="fr-FR"/>
        </w:rPr>
        <w:t>’</w:t>
      </w:r>
      <w:r w:rsidR="00DA316D" w:rsidRPr="00092C0D">
        <w:rPr>
          <w:rStyle w:val="ms-rtefontface-1"/>
          <w:rFonts w:ascii="Tahoma" w:hAnsi="Tahoma" w:cs="Tahoma"/>
          <w:color w:val="444444"/>
          <w:sz w:val="20"/>
          <w:szCs w:val="20"/>
          <w:lang w:val="fr-FR"/>
        </w:rPr>
        <w:t xml:space="preserve">urgence </w:t>
      </w:r>
      <w:r w:rsidR="00092C0D" w:rsidRPr="00092C0D">
        <w:rPr>
          <w:rStyle w:val="ms-rtefontface-1"/>
          <w:rFonts w:ascii="Tahoma" w:hAnsi="Tahoma" w:cs="Tahoma"/>
          <w:color w:val="444444"/>
          <w:sz w:val="20"/>
          <w:szCs w:val="20"/>
          <w:lang w:val="fr-FR"/>
        </w:rPr>
        <w:t>aiguë</w:t>
      </w:r>
      <w:r w:rsidR="001B02F4" w:rsidRPr="00092C0D">
        <w:rPr>
          <w:rStyle w:val="ms-rtefontface-1"/>
          <w:rFonts w:ascii="Tahoma" w:hAnsi="Tahoma" w:cs="Tahoma"/>
          <w:color w:val="444444"/>
          <w:sz w:val="20"/>
          <w:szCs w:val="20"/>
          <w:lang w:val="fr-FR"/>
        </w:rPr>
        <w:t xml:space="preserve"> – tous les domaines fonctionnels sont activés</w:t>
      </w:r>
      <w:r w:rsidR="0078452B" w:rsidRPr="00092C0D">
        <w:rPr>
          <w:rStyle w:val="ms-rtefontface-1"/>
          <w:rFonts w:ascii="Tahoma" w:hAnsi="Tahoma" w:cs="Tahoma"/>
          <w:color w:val="444444"/>
          <w:sz w:val="20"/>
          <w:szCs w:val="20"/>
          <w:lang w:val="fr-FR"/>
        </w:rPr>
        <w:t> ;</w:t>
      </w:r>
      <w:r w:rsidR="001B02F4" w:rsidRPr="00092C0D">
        <w:rPr>
          <w:rStyle w:val="ms-rtefontface-1"/>
          <w:rFonts w:ascii="Tahoma" w:hAnsi="Tahoma" w:cs="Tahoma"/>
          <w:color w:val="444444"/>
          <w:sz w:val="20"/>
          <w:szCs w:val="20"/>
          <w:lang w:val="fr-FR"/>
        </w:rPr>
        <w:t xml:space="preserve"> extension des heures de travail</w:t>
      </w:r>
      <w:r w:rsidR="0078452B" w:rsidRPr="00092C0D">
        <w:rPr>
          <w:rStyle w:val="ms-rtefontface-1"/>
          <w:rFonts w:ascii="Tahoma" w:hAnsi="Tahoma" w:cs="Tahoma"/>
          <w:color w:val="444444"/>
          <w:sz w:val="20"/>
          <w:szCs w:val="20"/>
          <w:lang w:val="fr-FR"/>
        </w:rPr>
        <w:t> ;</w:t>
      </w:r>
      <w:r w:rsidR="001B02F4" w:rsidRPr="00092C0D">
        <w:rPr>
          <w:rStyle w:val="ms-rtefontface-1"/>
          <w:rFonts w:ascii="Tahoma" w:hAnsi="Tahoma" w:cs="Tahoma"/>
          <w:color w:val="444444"/>
          <w:sz w:val="20"/>
          <w:szCs w:val="20"/>
          <w:lang w:val="fr-FR"/>
        </w:rPr>
        <w:t xml:space="preserve"> </w:t>
      </w:r>
      <w:r w:rsidR="00A507EB" w:rsidRPr="00092C0D">
        <w:rPr>
          <w:rStyle w:val="ms-rtefontface-1"/>
          <w:rFonts w:ascii="Tahoma" w:hAnsi="Tahoma" w:cs="Tahoma"/>
          <w:color w:val="444444"/>
          <w:sz w:val="20"/>
          <w:szCs w:val="20"/>
          <w:lang w:val="fr-FR"/>
        </w:rPr>
        <w:t>personnel disponible jusqu</w:t>
      </w:r>
      <w:r w:rsidR="00662BA7" w:rsidRPr="00092C0D">
        <w:rPr>
          <w:rStyle w:val="ms-rtefontface-1"/>
          <w:rFonts w:ascii="Tahoma" w:hAnsi="Tahoma" w:cs="Tahoma"/>
          <w:color w:val="444444"/>
          <w:sz w:val="20"/>
          <w:szCs w:val="20"/>
          <w:lang w:val="fr-FR"/>
        </w:rPr>
        <w:t>’</w:t>
      </w:r>
      <w:r w:rsidR="0019064F">
        <w:rPr>
          <w:rStyle w:val="ms-rtefontface-1"/>
          <w:rFonts w:ascii="Tahoma" w:hAnsi="Tahoma" w:cs="Tahoma"/>
          <w:color w:val="444444"/>
          <w:sz w:val="20"/>
          <w:szCs w:val="20"/>
          <w:lang w:val="fr-FR"/>
        </w:rPr>
        <w:t xml:space="preserve">à </w:t>
      </w:r>
      <w:r w:rsidR="00964180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24</w:t>
      </w:r>
      <w:r w:rsidR="00964180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 xml:space="preserve"> heures sur </w:t>
      </w:r>
      <w:r w:rsidR="00964180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24 et 7 jours</w:t>
      </w:r>
      <w:r w:rsidR="00964180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 xml:space="preserve"> sur </w:t>
      </w:r>
      <w:r w:rsidR="00964180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7</w:t>
      </w:r>
      <w:r w:rsidR="00472BF2" w:rsidRPr="00092C0D">
        <w:rPr>
          <w:rStyle w:val="ms-rtefontface-1"/>
          <w:rFonts w:ascii="Tahoma" w:hAnsi="Tahoma" w:cs="Tahoma"/>
          <w:color w:val="444444"/>
          <w:sz w:val="20"/>
          <w:szCs w:val="20"/>
          <w:lang w:val="fr-FR"/>
        </w:rPr>
        <w:t>)</w:t>
      </w:r>
    </w:p>
    <w:p w14:paraId="77B58A43" w14:textId="646C705C" w:rsidR="00472BF2" w:rsidRPr="00092C0D" w:rsidRDefault="001B02F4" w:rsidP="00FF11FB">
      <w:pPr>
        <w:pStyle w:val="Heading3"/>
        <w:keepNext/>
        <w:jc w:val="both"/>
        <w:rPr>
          <w:rFonts w:ascii="Segoe UI" w:hAnsi="Segoe UI" w:cs="Segoe UI"/>
          <w:b w:val="0"/>
          <w:bCs w:val="0"/>
          <w:color w:val="0070C0"/>
          <w:sz w:val="20"/>
          <w:szCs w:val="20"/>
          <w:lang w:val="fr-FR"/>
        </w:rPr>
      </w:pPr>
      <w:r w:rsidRPr="00092C0D">
        <w:rPr>
          <w:rFonts w:ascii="Segoe UI" w:hAnsi="Segoe UI" w:cs="Segoe UI"/>
          <w:b w:val="0"/>
          <w:bCs w:val="0"/>
          <w:color w:val="0070C0"/>
          <w:sz w:val="20"/>
          <w:szCs w:val="20"/>
          <w:lang w:val="fr-FR"/>
        </w:rPr>
        <w:t>Procédures d</w:t>
      </w:r>
      <w:r w:rsidR="00662BA7" w:rsidRPr="00092C0D">
        <w:rPr>
          <w:rFonts w:ascii="Segoe UI" w:hAnsi="Segoe UI" w:cs="Segoe UI"/>
          <w:b w:val="0"/>
          <w:bCs w:val="0"/>
          <w:color w:val="0070C0"/>
          <w:sz w:val="20"/>
          <w:szCs w:val="20"/>
          <w:lang w:val="fr-FR"/>
        </w:rPr>
        <w:t>’</w:t>
      </w:r>
      <w:r w:rsidRPr="00092C0D">
        <w:rPr>
          <w:rFonts w:ascii="Segoe UI" w:hAnsi="Segoe UI" w:cs="Segoe UI"/>
          <w:b w:val="0"/>
          <w:bCs w:val="0"/>
          <w:color w:val="0070C0"/>
          <w:sz w:val="20"/>
          <w:szCs w:val="20"/>
          <w:lang w:val="fr-FR"/>
        </w:rPr>
        <w:t>activation du Centre d</w:t>
      </w:r>
      <w:r w:rsidR="00662BA7" w:rsidRPr="00092C0D">
        <w:rPr>
          <w:rFonts w:ascii="Segoe UI" w:hAnsi="Segoe UI" w:cs="Segoe UI"/>
          <w:b w:val="0"/>
          <w:bCs w:val="0"/>
          <w:color w:val="0070C0"/>
          <w:sz w:val="20"/>
          <w:szCs w:val="20"/>
          <w:lang w:val="fr-FR"/>
        </w:rPr>
        <w:t>’</w:t>
      </w:r>
      <w:r w:rsidRPr="00092C0D">
        <w:rPr>
          <w:rFonts w:ascii="Segoe UI" w:hAnsi="Segoe UI" w:cs="Segoe UI"/>
          <w:b w:val="0"/>
          <w:bCs w:val="0"/>
          <w:color w:val="0070C0"/>
          <w:sz w:val="20"/>
          <w:szCs w:val="20"/>
          <w:lang w:val="fr-FR"/>
        </w:rPr>
        <w:t>opérations d</w:t>
      </w:r>
      <w:r w:rsidR="00662BA7" w:rsidRPr="00092C0D">
        <w:rPr>
          <w:rFonts w:ascii="Segoe UI" w:hAnsi="Segoe UI" w:cs="Segoe UI"/>
          <w:b w:val="0"/>
          <w:bCs w:val="0"/>
          <w:color w:val="0070C0"/>
          <w:sz w:val="20"/>
          <w:szCs w:val="20"/>
          <w:lang w:val="fr-FR"/>
        </w:rPr>
        <w:t>’</w:t>
      </w:r>
      <w:r w:rsidRPr="00092C0D">
        <w:rPr>
          <w:rFonts w:ascii="Segoe UI" w:hAnsi="Segoe UI" w:cs="Segoe UI"/>
          <w:b w:val="0"/>
          <w:bCs w:val="0"/>
          <w:color w:val="0070C0"/>
          <w:sz w:val="20"/>
          <w:szCs w:val="20"/>
          <w:lang w:val="fr-FR"/>
        </w:rPr>
        <w:t>urgence (EOC)</w:t>
      </w:r>
    </w:p>
    <w:p w14:paraId="0A8618EA" w14:textId="10F44DE1" w:rsidR="00472BF2" w:rsidRPr="00092C0D" w:rsidRDefault="00472BF2" w:rsidP="00FF11FB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b/>
          <w:bCs/>
          <w:color w:val="444444"/>
          <w:sz w:val="20"/>
          <w:szCs w:val="20"/>
          <w:lang w:val="fr-FR"/>
        </w:rPr>
      </w:pPr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>70.</w:t>
      </w:r>
      <w:r w:rsidR="00BC65EA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ab/>
        <w:t>a</w:t>
      </w:r>
      <w:r w:rsidR="00133CFF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 xml:space="preserve">) </w:t>
      </w:r>
      <w:r w:rsidR="00A9711C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L</w:t>
      </w:r>
      <w:r w:rsidR="004B34E4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ancer l</w:t>
      </w:r>
      <w:r w:rsidR="00160C84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 xml:space="preserve">a riposte </w:t>
      </w:r>
      <w:r w:rsidR="00D366AD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face à l</w:t>
      </w:r>
      <w:r w:rsidR="00662BA7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D366AD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incident</w:t>
      </w:r>
      <w:r w:rsidR="00AB0675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 :</w:t>
      </w:r>
      <w:r w:rsidR="00D366AD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  <w:r w:rsidR="004B34E4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après évaluation de la situation d</w:t>
      </w:r>
      <w:r w:rsidR="00662BA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’</w:t>
      </w:r>
      <w:r w:rsidR="004B34E4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urgence et des besoins du pays, le Siège de l</w:t>
      </w:r>
      <w:r w:rsidR="00662BA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’</w:t>
      </w:r>
      <w:r w:rsidR="004B34E4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 xml:space="preserve">OMS réunit immédiatement une équipe </w:t>
      </w:r>
      <w:bookmarkStart w:id="2" w:name="_Hlk523842303"/>
      <w:r w:rsidR="004B34E4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 xml:space="preserve">chargée de la </w:t>
      </w:r>
      <w:bookmarkEnd w:id="2"/>
      <w:r w:rsidR="004B34E4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gestion de l</w:t>
      </w:r>
      <w:r w:rsidR="00662BA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’</w:t>
      </w:r>
      <w:r w:rsidR="004B34E4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incident</w:t>
      </w:r>
      <w:r w:rsidR="00997388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 xml:space="preserve"> (IMT)</w:t>
      </w:r>
      <w:r w:rsidR="004B34E4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. Un gestionnaire d</w:t>
      </w:r>
      <w:r w:rsidR="00662BA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’</w:t>
      </w:r>
      <w:r w:rsidR="004B34E4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incident ou un point focal est désigné pour diriger les efforts d</w:t>
      </w:r>
      <w:r w:rsidR="00662BA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’</w:t>
      </w:r>
      <w:r w:rsidR="004B34E4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 xml:space="preserve">intervention au niveau du Siège. </w:t>
      </w:r>
    </w:p>
    <w:p w14:paraId="55768420" w14:textId="734384A8" w:rsidR="00472BF2" w:rsidRPr="00092C0D" w:rsidRDefault="00472BF2" w:rsidP="00FF11FB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b/>
          <w:bCs/>
          <w:color w:val="444444"/>
          <w:sz w:val="20"/>
          <w:szCs w:val="20"/>
          <w:lang w:val="fr-FR"/>
        </w:rPr>
      </w:pPr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>80.</w:t>
      </w:r>
      <w:r w:rsidR="00BC65EA" w:rsidRPr="00092C0D">
        <w:rPr>
          <w:rFonts w:ascii="Segoe UI" w:hAnsi="Segoe UI" w:cs="Segoe UI"/>
          <w:color w:val="444444"/>
          <w:sz w:val="20"/>
          <w:szCs w:val="20"/>
          <w:lang w:val="fr-FR"/>
        </w:rPr>
        <w:tab/>
      </w:r>
      <w:r w:rsidR="00BC65EA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b</w:t>
      </w:r>
      <w:r w:rsidR="00133CFF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)</w:t>
      </w:r>
      <w:r w:rsidR="001166AE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  <w:r w:rsidR="004B34E4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Envoyer la demande d</w:t>
      </w:r>
      <w:r w:rsidR="00662BA7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4B34E4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activation</w:t>
      </w:r>
      <w:r w:rsidR="00AB0675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 :</w:t>
      </w:r>
      <w:r w:rsidR="00161DE4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  <w:r w:rsidR="00161DE4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l</w:t>
      </w:r>
      <w:r w:rsidR="000B0384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 xml:space="preserve">a demande </w:t>
      </w:r>
      <w:r w:rsidR="00A507EB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d</w:t>
      </w:r>
      <w:r w:rsidR="00662BA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’</w:t>
      </w:r>
      <w:r w:rsidR="00A507EB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 xml:space="preserve">activation </w:t>
      </w:r>
      <w:r w:rsidR="001B318D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du Centre d</w:t>
      </w:r>
      <w:r w:rsidR="00662BA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’</w:t>
      </w:r>
      <w:r w:rsidR="001B318D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opérations d</w:t>
      </w:r>
      <w:r w:rsidR="00662BA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’</w:t>
      </w:r>
      <w:r w:rsidR="001B318D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 xml:space="preserve">urgence </w:t>
      </w:r>
      <w:r w:rsidR="00A507EB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doit être faite par le gestionnaire d</w:t>
      </w:r>
      <w:r w:rsidR="00662BA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’</w:t>
      </w:r>
      <w:r w:rsidR="00A507EB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incident ou le directeur du département responsable de l</w:t>
      </w:r>
      <w:r w:rsidR="00662BA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’</w:t>
      </w:r>
      <w:r w:rsidR="00A507EB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 xml:space="preserve">intervention. </w:t>
      </w:r>
      <w:r w:rsidR="00A507EB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u w:val="single"/>
          <w:lang w:val="fr-FR"/>
        </w:rPr>
        <w:t>Pendant les heures de bureau à Genève, la demande</w:t>
      </w:r>
      <w:r w:rsidR="003F135D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u w:val="single"/>
          <w:lang w:val="fr-FR"/>
        </w:rPr>
        <w:t xml:space="preserve"> doit être envoyée </w:t>
      </w:r>
      <w:r w:rsidR="00A507EB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u w:val="single"/>
          <w:lang w:val="fr-FR"/>
        </w:rPr>
        <w:t>par courriel à l</w:t>
      </w:r>
      <w:r w:rsidR="00662BA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u w:val="single"/>
          <w:lang w:val="fr-FR"/>
        </w:rPr>
        <w:t>’</w:t>
      </w:r>
      <w:r w:rsidR="00A507EB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u w:val="single"/>
          <w:lang w:val="fr-FR"/>
        </w:rPr>
        <w:t xml:space="preserve">adresse </w:t>
      </w:r>
      <w:hyperlink r:id="rId12" w:history="1">
        <w:r w:rsidRPr="00092C0D">
          <w:rPr>
            <w:rStyle w:val="Hyperlink"/>
            <w:rFonts w:ascii="Segoe UI" w:hAnsi="Segoe UI" w:cs="Segoe UI"/>
            <w:color w:val="663399"/>
            <w:sz w:val="20"/>
            <w:szCs w:val="20"/>
            <w:lang w:val="fr-FR"/>
          </w:rPr>
          <w:t>shoc@who.int</w:t>
        </w:r>
      </w:hyperlink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. </w:t>
      </w:r>
      <w:r w:rsidR="00A507EB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En dehors des heures de bureau à Genève, </w:t>
      </w:r>
      <w:r w:rsidR="003F135D" w:rsidRPr="00092C0D">
        <w:rPr>
          <w:rFonts w:ascii="Segoe UI" w:hAnsi="Segoe UI" w:cs="Segoe UI"/>
          <w:color w:val="444444"/>
          <w:sz w:val="20"/>
          <w:szCs w:val="20"/>
          <w:lang w:val="fr-FR"/>
        </w:rPr>
        <w:t>il convient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A507EB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appeler </w:t>
      </w:r>
      <w:r w:rsidR="007D77D8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le </w:t>
      </w:r>
      <w:r w:rsidR="007D77D8" w:rsidRPr="00092C0D">
        <w:rPr>
          <w:rFonts w:ascii="Segoe UI" w:hAnsi="Segoe UI" w:cs="Segoe UI"/>
          <w:color w:val="444444"/>
          <w:sz w:val="20"/>
          <w:szCs w:val="20"/>
          <w:u w:val="single"/>
          <w:lang w:val="fr-FR"/>
        </w:rPr>
        <w:t>+</w:t>
      </w:r>
      <w:r w:rsidR="00092C0D">
        <w:rPr>
          <w:rFonts w:ascii="Segoe UI" w:hAnsi="Segoe UI" w:cs="Segoe UI"/>
          <w:color w:val="444444"/>
          <w:sz w:val="20"/>
          <w:szCs w:val="20"/>
          <w:u w:val="single"/>
          <w:lang w:val="fr-FR"/>
        </w:rPr>
        <w:t>41 </w:t>
      </w:r>
      <w:r w:rsidRPr="00092C0D">
        <w:rPr>
          <w:rFonts w:ascii="Segoe UI" w:hAnsi="Segoe UI" w:cs="Segoe UI"/>
          <w:color w:val="444444"/>
          <w:sz w:val="20"/>
          <w:szCs w:val="20"/>
          <w:u w:val="single"/>
          <w:lang w:val="fr-FR"/>
        </w:rPr>
        <w:t>22</w:t>
      </w:r>
      <w:r w:rsidR="00092C0D">
        <w:rPr>
          <w:rFonts w:ascii="Segoe UI" w:hAnsi="Segoe UI" w:cs="Segoe UI"/>
          <w:color w:val="444444"/>
          <w:sz w:val="20"/>
          <w:szCs w:val="20"/>
          <w:u w:val="single"/>
          <w:lang w:val="fr-FR"/>
        </w:rPr>
        <w:t> </w:t>
      </w:r>
      <w:r w:rsidRPr="00092C0D">
        <w:rPr>
          <w:rFonts w:ascii="Segoe UI" w:hAnsi="Segoe UI" w:cs="Segoe UI"/>
          <w:color w:val="444444"/>
          <w:sz w:val="20"/>
          <w:szCs w:val="20"/>
          <w:u w:val="single"/>
          <w:lang w:val="fr-FR"/>
        </w:rPr>
        <w:t>791</w:t>
      </w:r>
      <w:r w:rsidR="00092C0D">
        <w:rPr>
          <w:rFonts w:ascii="Segoe UI" w:hAnsi="Segoe UI" w:cs="Segoe UI"/>
          <w:color w:val="444444"/>
          <w:sz w:val="20"/>
          <w:szCs w:val="20"/>
          <w:u w:val="single"/>
          <w:lang w:val="fr-FR"/>
        </w:rPr>
        <w:t> </w:t>
      </w:r>
      <w:r w:rsidRPr="00092C0D">
        <w:rPr>
          <w:rFonts w:ascii="Segoe UI" w:hAnsi="Segoe UI" w:cs="Segoe UI"/>
          <w:color w:val="444444"/>
          <w:sz w:val="20"/>
          <w:szCs w:val="20"/>
          <w:u w:val="single"/>
          <w:lang w:val="fr-FR"/>
        </w:rPr>
        <w:t xml:space="preserve">5533, </w:t>
      </w:r>
      <w:r w:rsidR="00A507EB" w:rsidRPr="00092C0D">
        <w:rPr>
          <w:rFonts w:ascii="Segoe UI" w:hAnsi="Segoe UI" w:cs="Segoe UI"/>
          <w:color w:val="444444"/>
          <w:sz w:val="20"/>
          <w:szCs w:val="20"/>
          <w:u w:val="single"/>
          <w:lang w:val="fr-FR"/>
        </w:rPr>
        <w:t xml:space="preserve">qui est le numéro de téléphone </w:t>
      </w:r>
      <w:r w:rsidR="00165CFD" w:rsidRPr="00092C0D">
        <w:rPr>
          <w:rFonts w:ascii="Segoe UI" w:hAnsi="Segoe UI" w:cs="Segoe UI"/>
          <w:color w:val="444444"/>
          <w:sz w:val="20"/>
          <w:szCs w:val="20"/>
          <w:u w:val="single"/>
          <w:lang w:val="fr-FR"/>
        </w:rPr>
        <w:t xml:space="preserve">du fonctionnaire </w:t>
      </w:r>
      <w:r w:rsidR="00A507EB" w:rsidRPr="00092C0D">
        <w:rPr>
          <w:rFonts w:ascii="Segoe UI" w:hAnsi="Segoe UI" w:cs="Segoe UI"/>
          <w:color w:val="444444"/>
          <w:sz w:val="20"/>
          <w:szCs w:val="20"/>
          <w:u w:val="single"/>
          <w:lang w:val="fr-FR"/>
        </w:rPr>
        <w:t xml:space="preserve">de permanence pour le </w:t>
      </w:r>
      <w:r w:rsidR="00A507EB" w:rsidRPr="00092C0D">
        <w:rPr>
          <w:rFonts w:ascii="Segoe UI" w:hAnsi="Segoe UI" w:cs="Segoe UI"/>
          <w:bCs/>
          <w:color w:val="444444"/>
          <w:sz w:val="20"/>
          <w:szCs w:val="20"/>
          <w:u w:val="single"/>
          <w:lang w:val="fr-FR"/>
        </w:rPr>
        <w:t>Centre d</w:t>
      </w:r>
      <w:r w:rsidR="00662BA7" w:rsidRPr="00092C0D">
        <w:rPr>
          <w:rFonts w:ascii="Segoe UI" w:hAnsi="Segoe UI" w:cs="Segoe UI"/>
          <w:bCs/>
          <w:color w:val="444444"/>
          <w:sz w:val="20"/>
          <w:szCs w:val="20"/>
          <w:u w:val="single"/>
          <w:lang w:val="fr-FR"/>
        </w:rPr>
        <w:t>’</w:t>
      </w:r>
      <w:r w:rsidR="00A507EB" w:rsidRPr="00092C0D">
        <w:rPr>
          <w:rFonts w:ascii="Segoe UI" w:hAnsi="Segoe UI" w:cs="Segoe UI"/>
          <w:bCs/>
          <w:color w:val="444444"/>
          <w:sz w:val="20"/>
          <w:szCs w:val="20"/>
          <w:u w:val="single"/>
          <w:lang w:val="fr-FR"/>
        </w:rPr>
        <w:t>opérations d</w:t>
      </w:r>
      <w:r w:rsidR="00662BA7" w:rsidRPr="00092C0D">
        <w:rPr>
          <w:rFonts w:ascii="Segoe UI" w:hAnsi="Segoe UI" w:cs="Segoe UI"/>
          <w:bCs/>
          <w:color w:val="444444"/>
          <w:sz w:val="20"/>
          <w:szCs w:val="20"/>
          <w:u w:val="single"/>
          <w:lang w:val="fr-FR"/>
        </w:rPr>
        <w:t>’</w:t>
      </w:r>
      <w:r w:rsidR="00A507EB" w:rsidRPr="00092C0D">
        <w:rPr>
          <w:rFonts w:ascii="Segoe UI" w:hAnsi="Segoe UI" w:cs="Segoe UI"/>
          <w:bCs/>
          <w:color w:val="444444"/>
          <w:sz w:val="20"/>
          <w:szCs w:val="20"/>
          <w:u w:val="single"/>
          <w:lang w:val="fr-FR"/>
        </w:rPr>
        <w:t>urgence</w:t>
      </w:r>
      <w:r w:rsidRPr="00E80D28">
        <w:rPr>
          <w:rFonts w:ascii="Segoe UI" w:hAnsi="Segoe UI" w:cs="Segoe UI"/>
          <w:color w:val="444444"/>
          <w:sz w:val="20"/>
          <w:szCs w:val="20"/>
          <w:lang w:val="fr-FR"/>
        </w:rPr>
        <w:t>.</w:t>
      </w:r>
    </w:p>
    <w:p w14:paraId="3EB7A587" w14:textId="73E2B187" w:rsidR="00472BF2" w:rsidRPr="00092C0D" w:rsidRDefault="00472BF2" w:rsidP="00FF11FB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>90.</w:t>
      </w:r>
      <w:r w:rsidR="00BC65EA" w:rsidRPr="00092C0D">
        <w:rPr>
          <w:rFonts w:ascii="Segoe UI" w:hAnsi="Segoe UI" w:cs="Segoe UI"/>
          <w:color w:val="444444"/>
          <w:sz w:val="20"/>
          <w:szCs w:val="20"/>
          <w:lang w:val="fr-FR"/>
        </w:rPr>
        <w:tab/>
      </w:r>
      <w:r w:rsidR="00BC65EA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c</w:t>
      </w:r>
      <w:r w:rsidR="00133CFF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)</w:t>
      </w:r>
      <w:r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  <w:r w:rsidR="004B34E4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Détermine</w:t>
      </w:r>
      <w:r w:rsidR="00662BA7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r le soutien requis</w:t>
      </w:r>
      <w:r w:rsidR="00AB0675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 :</w:t>
      </w:r>
      <w:r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  <w:r w:rsidR="00161DE4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d</w:t>
      </w:r>
      <w:r w:rsidR="00165CFD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ès</w:t>
      </w:r>
      <w:r w:rsidR="00165CFD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  <w:r w:rsidR="00165CFD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que le Centre d</w:t>
      </w:r>
      <w:r w:rsidR="00662BA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’</w:t>
      </w:r>
      <w:r w:rsidR="00165CFD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opérations d</w:t>
      </w:r>
      <w:r w:rsidR="00662BA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’</w:t>
      </w:r>
      <w:r w:rsidR="00165CFD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urgence</w:t>
      </w:r>
      <w:r w:rsidR="00165CFD" w:rsidRPr="00E80D28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 xml:space="preserve"> reçoit</w:t>
      </w:r>
      <w:r w:rsidR="00165CFD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 xml:space="preserve"> la demande</w:t>
      </w:r>
      <w:r w:rsidR="00165CFD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  <w:r w:rsidR="00165CFD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d</w:t>
      </w:r>
      <w:r w:rsidR="00662BA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’</w:t>
      </w:r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>activation</w:t>
      </w:r>
      <w:r w:rsidR="00165CFD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, le responsable/le fonctionnaire de permanence transmet immédiatement la demande au gestionnaire du Centre </w:t>
      </w:r>
      <w:r w:rsidR="00CB2583" w:rsidRPr="00092C0D">
        <w:rPr>
          <w:rFonts w:ascii="Segoe UI" w:hAnsi="Segoe UI" w:cs="Segoe UI"/>
          <w:color w:val="444444"/>
          <w:sz w:val="20"/>
          <w:szCs w:val="20"/>
          <w:lang w:val="fr-FR"/>
        </w:rPr>
        <w:t>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CB2583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opérations </w:t>
      </w:r>
      <w:r w:rsidR="00165CFD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ou à son suppléant, qui détermine, en collaboration avec le(s) directeur(s) responsable(s) et/ou les experts techniques, le soutien requis et les activités ultérieures éventuelles. </w:t>
      </w:r>
    </w:p>
    <w:p w14:paraId="26560715" w14:textId="4CF6A00F" w:rsidR="00472BF2" w:rsidRPr="00092C0D" w:rsidRDefault="00472BF2" w:rsidP="00FF11FB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>100.</w:t>
      </w:r>
      <w:r w:rsidR="00BC65EA" w:rsidRPr="00092C0D">
        <w:rPr>
          <w:rFonts w:ascii="Segoe UI" w:hAnsi="Segoe UI" w:cs="Segoe UI"/>
          <w:color w:val="444444"/>
          <w:sz w:val="20"/>
          <w:szCs w:val="20"/>
          <w:lang w:val="fr-FR"/>
        </w:rPr>
        <w:tab/>
      </w:r>
      <w:r w:rsidR="00BC65EA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d</w:t>
      </w:r>
      <w:r w:rsidR="00133CFF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)</w:t>
      </w:r>
      <w:r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  <w:r w:rsidR="00165CFD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Veiller à ce que le Centre d</w:t>
      </w:r>
      <w:r w:rsidR="00662BA7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165CFD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opérations d</w:t>
      </w:r>
      <w:r w:rsidR="00662BA7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165CFD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urgence soit prêt à recevoir le personnel d</w:t>
      </w:r>
      <w:r w:rsidR="00662BA7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165CFD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intervention</w:t>
      </w:r>
      <w:r w:rsidR="00AB0675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 :</w:t>
      </w:r>
      <w:r w:rsidR="00165CFD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  <w:r w:rsidR="00161DE4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l</w:t>
      </w:r>
      <w:r w:rsidR="00165CFD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e personnel du Centre d</w:t>
      </w:r>
      <w:r w:rsidR="00662BA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’</w:t>
      </w:r>
      <w:r w:rsidR="00165CFD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opérations d</w:t>
      </w:r>
      <w:r w:rsidR="00662BA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’</w:t>
      </w:r>
      <w:r w:rsidR="00165CFD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urgence</w:t>
      </w:r>
      <w:r w:rsidR="00165CFD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  <w:r w:rsidR="00165CFD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s</w:t>
      </w:r>
      <w:r w:rsidR="00662BA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’</w:t>
      </w:r>
      <w:r w:rsidR="00165CFD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assure que celui-ci est prêt à recevoir le personnel de l</w:t>
      </w:r>
      <w:r w:rsidR="00662BA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’</w:t>
      </w:r>
      <w:r w:rsidR="00165CFD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 xml:space="preserve">équipe </w:t>
      </w:r>
      <w:r w:rsidR="00997388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 xml:space="preserve">chargée </w:t>
      </w:r>
      <w:r w:rsidR="00165CFD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 xml:space="preserve">de </w:t>
      </w:r>
      <w:r w:rsidR="000063A5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 xml:space="preserve">la gestion de </w:t>
      </w:r>
      <w:r w:rsidR="00165CFD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l</w:t>
      </w:r>
      <w:r w:rsidR="00662BA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’</w:t>
      </w:r>
      <w:r w:rsidR="00165CFD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 xml:space="preserve">incident (IMT) </w:t>
      </w:r>
      <w:r w:rsidR="00CB2583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pour les fonctions et activités de gestion requises. Le point de contact au Centre d</w:t>
      </w:r>
      <w:r w:rsidR="00662BA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’</w:t>
      </w:r>
      <w:r w:rsidR="00CB2583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opérations (fonctionnaire de permanence) restera à proximité du Siège de l</w:t>
      </w:r>
      <w:r w:rsidR="00662BA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’</w:t>
      </w:r>
      <w:r w:rsidR="00CB2583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OMS 24</w:t>
      </w:r>
      <w:r w:rsidR="00964180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 xml:space="preserve"> heures sur </w:t>
      </w:r>
      <w:r w:rsidR="00CB2583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24 et 7 jours</w:t>
      </w:r>
      <w:r w:rsidR="00964180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 xml:space="preserve"> sur </w:t>
      </w:r>
      <w:r w:rsidR="00CB2583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 xml:space="preserve">7. </w:t>
      </w:r>
    </w:p>
    <w:p w14:paraId="4D5A7EB4" w14:textId="125F77A6" w:rsidR="00472BF2" w:rsidRPr="00092C0D" w:rsidRDefault="00CB2583" w:rsidP="00FF11FB">
      <w:pPr>
        <w:pStyle w:val="Heading3"/>
        <w:keepNext/>
        <w:jc w:val="both"/>
        <w:rPr>
          <w:rFonts w:ascii="Segoe UI" w:hAnsi="Segoe UI" w:cs="Segoe UI"/>
          <w:b w:val="0"/>
          <w:bCs w:val="0"/>
          <w:color w:val="0070C0"/>
          <w:sz w:val="20"/>
          <w:szCs w:val="20"/>
          <w:lang w:val="fr-FR"/>
        </w:rPr>
      </w:pPr>
      <w:r w:rsidRPr="00092C0D">
        <w:rPr>
          <w:rFonts w:ascii="Segoe UI" w:hAnsi="Segoe UI" w:cs="Segoe UI"/>
          <w:b w:val="0"/>
          <w:bCs w:val="0"/>
          <w:color w:val="0070C0"/>
          <w:sz w:val="20"/>
          <w:szCs w:val="20"/>
          <w:lang w:val="fr-FR"/>
        </w:rPr>
        <w:t xml:space="preserve">Aperçu du système de gestion des incidents </w:t>
      </w:r>
    </w:p>
    <w:p w14:paraId="23BBA392" w14:textId="0DBD4CB0" w:rsidR="00472BF2" w:rsidRPr="00092C0D" w:rsidRDefault="00472BF2" w:rsidP="00FF11FB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>110.</w:t>
      </w:r>
      <w:r w:rsidR="00BC65EA" w:rsidRPr="00092C0D">
        <w:rPr>
          <w:rFonts w:ascii="Segoe UI" w:hAnsi="Segoe UI" w:cs="Segoe UI"/>
          <w:color w:val="444444"/>
          <w:sz w:val="20"/>
          <w:szCs w:val="20"/>
          <w:lang w:val="fr-FR"/>
        </w:rPr>
        <w:tab/>
      </w:r>
      <w:r w:rsidR="00813231" w:rsidRPr="00092C0D">
        <w:rPr>
          <w:rFonts w:ascii="Segoe UI" w:hAnsi="Segoe UI" w:cs="Segoe UI"/>
          <w:color w:val="444444"/>
          <w:sz w:val="20"/>
          <w:szCs w:val="20"/>
          <w:lang w:val="fr-FR"/>
        </w:rPr>
        <w:t>Pour garantir une intervention coordonnée et efficace face aux situation</w:t>
      </w:r>
      <w:r w:rsidR="001467C4" w:rsidRPr="00092C0D">
        <w:rPr>
          <w:rFonts w:ascii="Segoe UI" w:hAnsi="Segoe UI" w:cs="Segoe UI"/>
          <w:color w:val="444444"/>
          <w:sz w:val="20"/>
          <w:szCs w:val="20"/>
          <w:lang w:val="fr-FR"/>
        </w:rPr>
        <w:t>s</w:t>
      </w:r>
      <w:r w:rsidR="00813231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813231" w:rsidRPr="00092C0D">
        <w:rPr>
          <w:rFonts w:ascii="Segoe UI" w:hAnsi="Segoe UI" w:cs="Segoe UI"/>
          <w:color w:val="444444"/>
          <w:sz w:val="20"/>
          <w:szCs w:val="20"/>
          <w:lang w:val="fr-FR"/>
        </w:rPr>
        <w:t>urgence, l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813231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OMS utilise un modèle institutionnel commun de gestion des incidents, </w:t>
      </w:r>
      <w:r w:rsidR="00997388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qui englobe les </w:t>
      </w:r>
      <w:r w:rsidR="00813231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six fonctions </w:t>
      </w:r>
      <w:r w:rsidR="00813231" w:rsidRPr="00092C0D">
        <w:rPr>
          <w:rFonts w:ascii="Segoe UI" w:hAnsi="Segoe UI" w:cs="Segoe UI"/>
          <w:color w:val="444444"/>
          <w:sz w:val="20"/>
          <w:szCs w:val="20"/>
          <w:lang w:val="fr-FR"/>
        </w:rPr>
        <w:lastRenderedPageBreak/>
        <w:t>essentielles</w:t>
      </w:r>
      <w:r w:rsidR="003F135D" w:rsidRPr="00092C0D">
        <w:rPr>
          <w:rFonts w:ascii="Segoe UI" w:hAnsi="Segoe UI" w:cs="Segoe UI"/>
          <w:color w:val="444444"/>
          <w:sz w:val="20"/>
          <w:szCs w:val="20"/>
          <w:lang w:val="fr-FR"/>
        </w:rPr>
        <w:t> suivantes</w:t>
      </w:r>
      <w:r w:rsidR="00AB0675" w:rsidRPr="00092C0D">
        <w:rPr>
          <w:rFonts w:ascii="Segoe UI" w:hAnsi="Segoe UI" w:cs="Segoe UI"/>
          <w:color w:val="444444"/>
          <w:sz w:val="20"/>
          <w:szCs w:val="20"/>
          <w:lang w:val="fr-FR"/>
        </w:rPr>
        <w:t> :</w:t>
      </w:r>
      <w:r w:rsidR="003F135D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 xml:space="preserve"> leadership</w:t>
      </w:r>
      <w:r w:rsidR="003F135D" w:rsidRPr="00161DE4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,</w:t>
      </w:r>
      <w:r w:rsidR="003F135D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 xml:space="preserve"> coordination des partenaires</w:t>
      </w:r>
      <w:r w:rsidRPr="00161DE4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,</w:t>
      </w:r>
      <w:r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  <w:r w:rsidR="003F135D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i</w:t>
      </w:r>
      <w:r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 xml:space="preserve">nformation </w:t>
      </w:r>
      <w:r w:rsidR="003F135D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et planification</w:t>
      </w:r>
      <w:r w:rsidR="003F135D" w:rsidRPr="00161DE4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,</w:t>
      </w:r>
      <w:r w:rsidR="003F135D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 xml:space="preserve"> expertise en santé et opérations</w:t>
      </w:r>
      <w:r w:rsidR="003F135D" w:rsidRPr="00161DE4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,</w:t>
      </w:r>
      <w:r w:rsidR="003F135D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 xml:space="preserve"> soutien aux opérations et l</w:t>
      </w:r>
      <w:r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ogisti</w:t>
      </w:r>
      <w:r w:rsidR="003F135D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que</w:t>
      </w:r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>,</w:t>
      </w:r>
      <w:r w:rsidR="003F135D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 et</w:t>
      </w:r>
      <w:r w:rsidR="00161DE4">
        <w:rPr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  <w:r w:rsidR="003F135D" w:rsidRPr="00092C0D">
        <w:rPr>
          <w:rFonts w:ascii="Segoe UI" w:hAnsi="Segoe UI" w:cs="Segoe UI"/>
          <w:b/>
          <w:color w:val="444444"/>
          <w:sz w:val="20"/>
          <w:szCs w:val="20"/>
          <w:lang w:val="fr-FR"/>
        </w:rPr>
        <w:t>gestion et a</w:t>
      </w:r>
      <w:r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dministration</w:t>
      </w:r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. </w:t>
      </w:r>
      <w:r w:rsidR="003F135D" w:rsidRPr="00092C0D">
        <w:rPr>
          <w:rFonts w:ascii="Segoe UI" w:hAnsi="Segoe UI" w:cs="Segoe UI"/>
          <w:color w:val="444444"/>
          <w:sz w:val="20"/>
          <w:szCs w:val="20"/>
          <w:lang w:val="fr-FR"/>
        </w:rPr>
        <w:t>Ces fonctions essentielles sont suffisamment souples pour s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3F135D" w:rsidRPr="00092C0D">
        <w:rPr>
          <w:rFonts w:ascii="Segoe UI" w:hAnsi="Segoe UI" w:cs="Segoe UI"/>
          <w:color w:val="444444"/>
          <w:sz w:val="20"/>
          <w:szCs w:val="20"/>
          <w:lang w:val="fr-FR"/>
        </w:rPr>
        <w:t>adapter à différentes situations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3F135D" w:rsidRPr="00092C0D">
        <w:rPr>
          <w:rFonts w:ascii="Segoe UI" w:hAnsi="Segoe UI" w:cs="Segoe UI"/>
          <w:color w:val="444444"/>
          <w:sz w:val="20"/>
          <w:szCs w:val="20"/>
          <w:lang w:val="fr-FR"/>
        </w:rPr>
        <w:t>urgence, et peuvent être élargies pour inclure des domaines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3F135D" w:rsidRPr="00092C0D">
        <w:rPr>
          <w:rFonts w:ascii="Segoe UI" w:hAnsi="Segoe UI" w:cs="Segoe UI"/>
          <w:color w:val="444444"/>
          <w:sz w:val="20"/>
          <w:szCs w:val="20"/>
          <w:lang w:val="fr-FR"/>
        </w:rPr>
        <w:t>opérations secondaires si besoin.</w:t>
      </w:r>
    </w:p>
    <w:p w14:paraId="707EEC41" w14:textId="0AB91DBF" w:rsidR="00472BF2" w:rsidRPr="00092C0D" w:rsidRDefault="000D2A68" w:rsidP="00FF11FB">
      <w:pPr>
        <w:pStyle w:val="Heading3"/>
        <w:keepNext/>
        <w:jc w:val="both"/>
        <w:rPr>
          <w:rFonts w:ascii="Segoe UI" w:hAnsi="Segoe UI" w:cs="Segoe UI"/>
          <w:b w:val="0"/>
          <w:bCs w:val="0"/>
          <w:color w:val="0070C0"/>
          <w:sz w:val="20"/>
          <w:szCs w:val="20"/>
          <w:lang w:val="fr-FR"/>
        </w:rPr>
      </w:pPr>
      <w:r w:rsidRPr="00092C0D">
        <w:rPr>
          <w:rFonts w:ascii="Segoe UI" w:hAnsi="Segoe UI" w:cs="Segoe UI"/>
          <w:b w:val="0"/>
          <w:bCs w:val="0"/>
          <w:color w:val="0070C0"/>
          <w:sz w:val="20"/>
          <w:szCs w:val="20"/>
          <w:lang w:val="fr-FR"/>
        </w:rPr>
        <w:t>Récapitulatif des actions du Centre d</w:t>
      </w:r>
      <w:r w:rsidR="00662BA7" w:rsidRPr="00092C0D">
        <w:rPr>
          <w:rFonts w:ascii="Segoe UI" w:hAnsi="Segoe UI" w:cs="Segoe UI"/>
          <w:b w:val="0"/>
          <w:bCs w:val="0"/>
          <w:color w:val="0070C0"/>
          <w:sz w:val="20"/>
          <w:szCs w:val="20"/>
          <w:lang w:val="fr-FR"/>
        </w:rPr>
        <w:t>’</w:t>
      </w:r>
      <w:r w:rsidRPr="00092C0D">
        <w:rPr>
          <w:rFonts w:ascii="Segoe UI" w:hAnsi="Segoe UI" w:cs="Segoe UI"/>
          <w:b w:val="0"/>
          <w:bCs w:val="0"/>
          <w:color w:val="0070C0"/>
          <w:sz w:val="20"/>
          <w:szCs w:val="20"/>
          <w:lang w:val="fr-FR"/>
        </w:rPr>
        <w:t>opérations d</w:t>
      </w:r>
      <w:r w:rsidR="00662BA7" w:rsidRPr="00092C0D">
        <w:rPr>
          <w:rFonts w:ascii="Segoe UI" w:hAnsi="Segoe UI" w:cs="Segoe UI"/>
          <w:b w:val="0"/>
          <w:bCs w:val="0"/>
          <w:color w:val="0070C0"/>
          <w:sz w:val="20"/>
          <w:szCs w:val="20"/>
          <w:lang w:val="fr-FR"/>
        </w:rPr>
        <w:t>’</w:t>
      </w:r>
      <w:r w:rsidRPr="00092C0D">
        <w:rPr>
          <w:rFonts w:ascii="Segoe UI" w:hAnsi="Segoe UI" w:cs="Segoe UI"/>
          <w:b w:val="0"/>
          <w:bCs w:val="0"/>
          <w:color w:val="0070C0"/>
          <w:sz w:val="20"/>
          <w:szCs w:val="20"/>
          <w:lang w:val="fr-FR"/>
        </w:rPr>
        <w:t xml:space="preserve">urgence après activation </w:t>
      </w:r>
    </w:p>
    <w:p w14:paraId="503A801C" w14:textId="009D5E54" w:rsidR="00472BF2" w:rsidRPr="00092C0D" w:rsidRDefault="00472BF2" w:rsidP="00FF11FB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>120.</w:t>
      </w:r>
      <w:r w:rsidR="00BC65EA" w:rsidRPr="00092C0D">
        <w:rPr>
          <w:rFonts w:ascii="Segoe UI" w:hAnsi="Segoe UI" w:cs="Segoe UI"/>
          <w:color w:val="444444"/>
          <w:sz w:val="20"/>
          <w:szCs w:val="20"/>
          <w:lang w:val="fr-FR"/>
        </w:rPr>
        <w:tab/>
      </w:r>
      <w:r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Dur</w:t>
      </w:r>
      <w:r w:rsidR="00CE75B1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 xml:space="preserve">ant les </w:t>
      </w:r>
      <w:r w:rsidR="00092C0D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événements</w:t>
      </w:r>
      <w:r w:rsidR="00CE75B1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 xml:space="preserve"> majeurs, les fonctions premières de l</w:t>
      </w:r>
      <w:r w:rsidR="00662BA7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CE75B1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équipe du Centre d</w:t>
      </w:r>
      <w:r w:rsidR="00662BA7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CE75B1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opérations d</w:t>
      </w:r>
      <w:r w:rsidR="00662BA7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CE75B1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urgence au Siège (</w:t>
      </w:r>
      <w:r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HQ EOC</w:t>
      </w:r>
      <w:r w:rsidR="00CE75B1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) sont les suivantes</w:t>
      </w:r>
      <w:r w:rsidR="00AB0675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 :</w:t>
      </w:r>
      <w:r w:rsidR="00CE75B1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</w:p>
    <w:p w14:paraId="6F518DCE" w14:textId="5174C450" w:rsidR="00472BF2" w:rsidRPr="00092C0D" w:rsidRDefault="00232D72" w:rsidP="00565C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proofErr w:type="gramStart"/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>f</w:t>
      </w:r>
      <w:r w:rsidR="001467C4" w:rsidRPr="00092C0D">
        <w:rPr>
          <w:rFonts w:ascii="Segoe UI" w:hAnsi="Segoe UI" w:cs="Segoe UI"/>
          <w:color w:val="444444"/>
          <w:sz w:val="20"/>
          <w:szCs w:val="20"/>
          <w:lang w:val="fr-FR"/>
        </w:rPr>
        <w:t>ournir</w:t>
      </w:r>
      <w:proofErr w:type="gramEnd"/>
      <w:r w:rsidR="001467C4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 un avis technique au gestionnaire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1467C4" w:rsidRPr="00092C0D">
        <w:rPr>
          <w:rFonts w:ascii="Segoe UI" w:hAnsi="Segoe UI" w:cs="Segoe UI"/>
          <w:color w:val="444444"/>
          <w:sz w:val="20"/>
          <w:szCs w:val="20"/>
          <w:lang w:val="fr-FR"/>
        </w:rPr>
        <w:t>incident sur la mise en place, la gestion et l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1467C4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évaluation des structures et systèmes </w:t>
      </w:r>
      <w:r w:rsidR="007A7434" w:rsidRPr="00092C0D">
        <w:rPr>
          <w:rFonts w:ascii="Segoe UI" w:hAnsi="Segoe UI" w:cs="Segoe UI"/>
          <w:color w:val="444444"/>
          <w:sz w:val="20"/>
          <w:szCs w:val="20"/>
          <w:lang w:val="fr-FR"/>
        </w:rPr>
        <w:t>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7A7434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urgence </w:t>
      </w:r>
      <w:r w:rsidR="000063A5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de </w:t>
      </w:r>
      <w:r w:rsidR="00D844BC" w:rsidRPr="00092C0D">
        <w:rPr>
          <w:rFonts w:ascii="Segoe UI" w:hAnsi="Segoe UI" w:cs="Segoe UI"/>
          <w:color w:val="444444"/>
          <w:sz w:val="20"/>
          <w:szCs w:val="20"/>
          <w:lang w:val="fr-FR"/>
        </w:rPr>
        <w:t>l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D844BC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équipe </w:t>
      </w:r>
      <w:r w:rsidR="000063A5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OMS </w:t>
      </w:r>
      <w:r w:rsidR="00D844BC" w:rsidRPr="00092C0D">
        <w:rPr>
          <w:rFonts w:ascii="Segoe UI" w:hAnsi="Segoe UI" w:cs="Segoe UI"/>
          <w:color w:val="444444"/>
          <w:sz w:val="20"/>
          <w:szCs w:val="20"/>
          <w:lang w:val="fr-FR"/>
        </w:rPr>
        <w:t>chargée de la gestion de l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D844BC" w:rsidRPr="00092C0D">
        <w:rPr>
          <w:rFonts w:ascii="Segoe UI" w:hAnsi="Segoe UI" w:cs="Segoe UI"/>
          <w:color w:val="444444"/>
          <w:sz w:val="20"/>
          <w:szCs w:val="20"/>
          <w:lang w:val="fr-FR"/>
        </w:rPr>
        <w:t>incident </w:t>
      </w:r>
      <w:r w:rsidR="000063A5" w:rsidRPr="00092C0D">
        <w:rPr>
          <w:rFonts w:ascii="Segoe UI" w:hAnsi="Segoe UI" w:cs="Segoe UI"/>
          <w:color w:val="444444"/>
          <w:sz w:val="20"/>
          <w:szCs w:val="20"/>
          <w:lang w:val="fr-FR"/>
        </w:rPr>
        <w:t>(IMT OMS)</w:t>
      </w:r>
      <w:r w:rsidR="0078452B" w:rsidRPr="00092C0D">
        <w:rPr>
          <w:rFonts w:ascii="Segoe UI" w:hAnsi="Segoe UI" w:cs="Segoe UI"/>
          <w:color w:val="444444"/>
          <w:sz w:val="20"/>
          <w:szCs w:val="20"/>
          <w:lang w:val="fr-FR"/>
        </w:rPr>
        <w:t> ;</w:t>
      </w:r>
      <w:r w:rsidR="00D844BC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</w:p>
    <w:p w14:paraId="26BA1DA9" w14:textId="0A607A51" w:rsidR="00472BF2" w:rsidRPr="00092C0D" w:rsidRDefault="00232D72" w:rsidP="00FF11F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proofErr w:type="gramStart"/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>m</w:t>
      </w:r>
      <w:r w:rsidR="00042476" w:rsidRPr="00092C0D">
        <w:rPr>
          <w:rFonts w:ascii="Segoe UI" w:hAnsi="Segoe UI" w:cs="Segoe UI"/>
          <w:color w:val="444444"/>
          <w:sz w:val="20"/>
          <w:szCs w:val="20"/>
          <w:lang w:val="fr-FR"/>
        </w:rPr>
        <w:t>ettre</w:t>
      </w:r>
      <w:proofErr w:type="gramEnd"/>
      <w:r w:rsidR="00042476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 en place l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042476" w:rsidRPr="00092C0D">
        <w:rPr>
          <w:rFonts w:ascii="Segoe UI" w:hAnsi="Segoe UI" w:cs="Segoe UI"/>
          <w:color w:val="444444"/>
          <w:sz w:val="20"/>
          <w:szCs w:val="20"/>
          <w:lang w:val="fr-FR"/>
        </w:rPr>
        <w:t>espace de travail d</w:t>
      </w:r>
      <w:r w:rsidR="002315C8" w:rsidRPr="00092C0D">
        <w:rPr>
          <w:rFonts w:ascii="Segoe UI" w:hAnsi="Segoe UI" w:cs="Segoe UI"/>
          <w:color w:val="444444"/>
          <w:sz w:val="20"/>
          <w:szCs w:val="20"/>
          <w:lang w:val="fr-FR"/>
        </w:rPr>
        <w:t>u Centre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2315C8" w:rsidRPr="00092C0D">
        <w:rPr>
          <w:rFonts w:ascii="Segoe UI" w:hAnsi="Segoe UI" w:cs="Segoe UI"/>
          <w:color w:val="444444"/>
          <w:sz w:val="20"/>
          <w:szCs w:val="20"/>
          <w:lang w:val="fr-FR"/>
        </w:rPr>
        <w:t>opérations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2315C8" w:rsidRPr="00092C0D">
        <w:rPr>
          <w:rFonts w:ascii="Segoe UI" w:hAnsi="Segoe UI" w:cs="Segoe UI"/>
          <w:color w:val="444444"/>
          <w:sz w:val="20"/>
          <w:szCs w:val="20"/>
          <w:lang w:val="fr-FR"/>
        </w:rPr>
        <w:t>urgence et les salles de réunions pour recevoir l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2315C8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équipe </w:t>
      </w:r>
      <w:r w:rsidR="000063A5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chargée de la </w:t>
      </w:r>
      <w:r w:rsidR="002315C8" w:rsidRPr="00092C0D">
        <w:rPr>
          <w:rFonts w:ascii="Segoe UI" w:hAnsi="Segoe UI" w:cs="Segoe UI"/>
          <w:color w:val="444444"/>
          <w:sz w:val="20"/>
          <w:szCs w:val="20"/>
          <w:lang w:val="fr-FR"/>
        </w:rPr>
        <w:t>gestion de l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2315C8" w:rsidRPr="00092C0D">
        <w:rPr>
          <w:rFonts w:ascii="Segoe UI" w:hAnsi="Segoe UI" w:cs="Segoe UI"/>
          <w:color w:val="444444"/>
          <w:sz w:val="20"/>
          <w:szCs w:val="20"/>
          <w:lang w:val="fr-FR"/>
        </w:rPr>
        <w:t>incident</w:t>
      </w:r>
      <w:r w:rsidR="0078452B" w:rsidRPr="00092C0D">
        <w:rPr>
          <w:rFonts w:ascii="Segoe UI" w:hAnsi="Segoe UI" w:cs="Segoe UI"/>
          <w:color w:val="444444"/>
          <w:sz w:val="20"/>
          <w:szCs w:val="20"/>
          <w:lang w:val="fr-FR"/>
        </w:rPr>
        <w:t> ;</w:t>
      </w:r>
    </w:p>
    <w:p w14:paraId="4D109FC1" w14:textId="06CB4E9D" w:rsidR="00472BF2" w:rsidRPr="00092C0D" w:rsidRDefault="00232D72" w:rsidP="00FF11F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proofErr w:type="gramStart"/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>g</w:t>
      </w:r>
      <w:r w:rsidR="007A7434" w:rsidRPr="00092C0D">
        <w:rPr>
          <w:rFonts w:ascii="Segoe UI" w:hAnsi="Segoe UI" w:cs="Segoe UI"/>
          <w:color w:val="444444"/>
          <w:sz w:val="20"/>
          <w:szCs w:val="20"/>
          <w:lang w:val="fr-FR"/>
        </w:rPr>
        <w:t>érer</w:t>
      </w:r>
      <w:proofErr w:type="gramEnd"/>
      <w:r w:rsidR="007A7434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  <w:r w:rsidR="008F7446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le calendrier des </w:t>
      </w:r>
      <w:r w:rsidR="00FE02A6" w:rsidRPr="00092C0D">
        <w:rPr>
          <w:rFonts w:ascii="Segoe UI" w:hAnsi="Segoe UI" w:cs="Segoe UI"/>
          <w:color w:val="444444"/>
          <w:sz w:val="20"/>
          <w:szCs w:val="20"/>
          <w:lang w:val="fr-FR"/>
        </w:rPr>
        <w:t>réunion</w:t>
      </w:r>
      <w:r w:rsidR="008F7446" w:rsidRPr="00092C0D">
        <w:rPr>
          <w:rFonts w:ascii="Segoe UI" w:hAnsi="Segoe UI" w:cs="Segoe UI"/>
          <w:color w:val="444444"/>
          <w:sz w:val="20"/>
          <w:szCs w:val="20"/>
          <w:lang w:val="fr-FR"/>
        </w:rPr>
        <w:t>s</w:t>
      </w:r>
      <w:r w:rsidR="00FE02A6" w:rsidRPr="00092C0D">
        <w:rPr>
          <w:rFonts w:ascii="Segoe UI" w:hAnsi="Segoe UI" w:cs="Segoe UI"/>
          <w:color w:val="444444"/>
          <w:sz w:val="20"/>
          <w:szCs w:val="20"/>
          <w:lang w:val="fr-FR"/>
        </w:rPr>
        <w:t>, les télécommunications</w:t>
      </w:r>
      <w:r w:rsidR="00472BF2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  <w:r w:rsidR="00FE02A6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et </w:t>
      </w:r>
      <w:r w:rsidR="001215A1" w:rsidRPr="00092C0D">
        <w:rPr>
          <w:rFonts w:ascii="Segoe UI" w:hAnsi="Segoe UI" w:cs="Segoe UI"/>
          <w:color w:val="444444"/>
          <w:sz w:val="20"/>
          <w:szCs w:val="20"/>
          <w:lang w:val="fr-FR"/>
        </w:rPr>
        <w:t>la présentation</w:t>
      </w:r>
      <w:r w:rsidR="00FE02A6" w:rsidRPr="00092C0D">
        <w:rPr>
          <w:rFonts w:ascii="Segoe UI" w:hAnsi="Segoe UI" w:cs="Segoe UI"/>
          <w:color w:val="FF0000"/>
          <w:sz w:val="20"/>
          <w:szCs w:val="20"/>
          <w:lang w:val="fr-FR"/>
        </w:rPr>
        <w:t xml:space="preserve"> </w:t>
      </w:r>
      <w:r w:rsidR="00FE02A6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des </w:t>
      </w:r>
      <w:r w:rsidR="00472BF2" w:rsidRPr="00092C0D">
        <w:rPr>
          <w:rFonts w:ascii="Segoe UI" w:hAnsi="Segoe UI" w:cs="Segoe UI"/>
          <w:color w:val="444444"/>
          <w:sz w:val="20"/>
          <w:szCs w:val="20"/>
          <w:lang w:val="fr-FR"/>
        </w:rPr>
        <w:t>information</w:t>
      </w:r>
      <w:r w:rsidR="00FE02A6" w:rsidRPr="00092C0D">
        <w:rPr>
          <w:rFonts w:ascii="Segoe UI" w:hAnsi="Segoe UI" w:cs="Segoe UI"/>
          <w:color w:val="444444"/>
          <w:sz w:val="20"/>
          <w:szCs w:val="20"/>
          <w:lang w:val="fr-FR"/>
        </w:rPr>
        <w:t>s</w:t>
      </w:r>
      <w:r w:rsidR="0078452B" w:rsidRPr="00092C0D">
        <w:rPr>
          <w:rFonts w:ascii="Segoe UI" w:hAnsi="Segoe UI" w:cs="Segoe UI"/>
          <w:color w:val="444444"/>
          <w:sz w:val="20"/>
          <w:szCs w:val="20"/>
          <w:lang w:val="fr-FR"/>
        </w:rPr>
        <w:t> ;</w:t>
      </w:r>
    </w:p>
    <w:p w14:paraId="11CD9445" w14:textId="78BCBC04" w:rsidR="00472BF2" w:rsidRPr="00092C0D" w:rsidRDefault="00232D72" w:rsidP="00FF11F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proofErr w:type="gramStart"/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>g</w:t>
      </w:r>
      <w:r w:rsidR="00FE02A6" w:rsidRPr="00092C0D">
        <w:rPr>
          <w:rFonts w:ascii="Segoe UI" w:hAnsi="Segoe UI" w:cs="Segoe UI"/>
          <w:color w:val="444444"/>
          <w:sz w:val="20"/>
          <w:szCs w:val="20"/>
          <w:lang w:val="fr-FR"/>
        </w:rPr>
        <w:t>érer</w:t>
      </w:r>
      <w:proofErr w:type="gramEnd"/>
      <w:r w:rsidR="00FE02A6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 les systèmes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FE02A6" w:rsidRPr="00092C0D">
        <w:rPr>
          <w:rFonts w:ascii="Segoe UI" w:hAnsi="Segoe UI" w:cs="Segoe UI"/>
          <w:color w:val="444444"/>
          <w:sz w:val="20"/>
          <w:szCs w:val="20"/>
          <w:lang w:val="fr-FR"/>
        </w:rPr>
        <w:t>information du Centre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FE02A6" w:rsidRPr="00092C0D">
        <w:rPr>
          <w:rFonts w:ascii="Segoe UI" w:hAnsi="Segoe UI" w:cs="Segoe UI"/>
          <w:color w:val="444444"/>
          <w:sz w:val="20"/>
          <w:szCs w:val="20"/>
          <w:lang w:val="fr-FR"/>
        </w:rPr>
        <w:t>opérations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FE02A6" w:rsidRPr="00092C0D">
        <w:rPr>
          <w:rFonts w:ascii="Segoe UI" w:hAnsi="Segoe UI" w:cs="Segoe UI"/>
          <w:color w:val="444444"/>
          <w:sz w:val="20"/>
          <w:szCs w:val="20"/>
          <w:lang w:val="fr-FR"/>
        </w:rPr>
        <w:t>urgence et l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FE02A6" w:rsidRPr="00092C0D">
        <w:rPr>
          <w:rFonts w:ascii="Segoe UI" w:hAnsi="Segoe UI" w:cs="Segoe UI"/>
          <w:color w:val="444444"/>
          <w:sz w:val="20"/>
          <w:szCs w:val="20"/>
          <w:lang w:val="fr-FR"/>
        </w:rPr>
        <w:t>accès à ces systèmes</w:t>
      </w:r>
      <w:r w:rsidR="0078452B" w:rsidRPr="00092C0D">
        <w:rPr>
          <w:rFonts w:ascii="Segoe UI" w:hAnsi="Segoe UI" w:cs="Segoe UI"/>
          <w:color w:val="444444"/>
          <w:sz w:val="20"/>
          <w:szCs w:val="20"/>
          <w:lang w:val="fr-FR"/>
        </w:rPr>
        <w:t> ;</w:t>
      </w:r>
      <w:r w:rsidR="00FE02A6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</w:p>
    <w:p w14:paraId="16BDD6C9" w14:textId="5A9FF196" w:rsidR="00472BF2" w:rsidRPr="00092C0D" w:rsidRDefault="00232D72" w:rsidP="00FF11F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proofErr w:type="gramStart"/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>f</w:t>
      </w:r>
      <w:r w:rsidR="00FE02A6" w:rsidRPr="00092C0D">
        <w:rPr>
          <w:rFonts w:ascii="Segoe UI" w:hAnsi="Segoe UI" w:cs="Segoe UI"/>
          <w:color w:val="444444"/>
          <w:sz w:val="20"/>
          <w:szCs w:val="20"/>
          <w:lang w:val="fr-FR"/>
        </w:rPr>
        <w:t>ournir</w:t>
      </w:r>
      <w:proofErr w:type="gramEnd"/>
      <w:r w:rsidR="00FE02A6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 un soutien informatique de proximité</w:t>
      </w:r>
      <w:r w:rsidR="0078452B" w:rsidRPr="00092C0D">
        <w:rPr>
          <w:rFonts w:ascii="Segoe UI" w:hAnsi="Segoe UI" w:cs="Segoe UI"/>
          <w:color w:val="444444"/>
          <w:sz w:val="20"/>
          <w:szCs w:val="20"/>
          <w:lang w:val="fr-FR"/>
        </w:rPr>
        <w:t> ;</w:t>
      </w:r>
      <w:r w:rsidR="00FE02A6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</w:p>
    <w:p w14:paraId="0BE5ADF2" w14:textId="2641AA20" w:rsidR="00472BF2" w:rsidRPr="00092C0D" w:rsidRDefault="00232D72" w:rsidP="00FF11F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proofErr w:type="gramStart"/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>s</w:t>
      </w:r>
      <w:r w:rsidR="00FE02A6" w:rsidRPr="00092C0D">
        <w:rPr>
          <w:rFonts w:ascii="Segoe UI" w:hAnsi="Segoe UI" w:cs="Segoe UI"/>
          <w:color w:val="444444"/>
          <w:sz w:val="20"/>
          <w:szCs w:val="20"/>
          <w:lang w:val="fr-FR"/>
        </w:rPr>
        <w:t>outenir</w:t>
      </w:r>
      <w:proofErr w:type="gramEnd"/>
      <w:r w:rsidR="00FE02A6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 le gestionnaire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FE02A6" w:rsidRPr="00092C0D">
        <w:rPr>
          <w:rFonts w:ascii="Segoe UI" w:hAnsi="Segoe UI" w:cs="Segoe UI"/>
          <w:color w:val="444444"/>
          <w:sz w:val="20"/>
          <w:szCs w:val="20"/>
          <w:lang w:val="fr-FR"/>
        </w:rPr>
        <w:t>incident de l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FE02A6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équipe IMT OMS selon les besoins. </w:t>
      </w:r>
    </w:p>
    <w:p w14:paraId="310E1C2A" w14:textId="14794516" w:rsidR="00662BA7" w:rsidRPr="00092C0D" w:rsidRDefault="00472BF2" w:rsidP="00FF11FB">
      <w:pPr>
        <w:pStyle w:val="NormalWeb"/>
        <w:spacing w:before="0" w:beforeAutospacing="0" w:after="150" w:afterAutospacing="0"/>
        <w:jc w:val="both"/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</w:pPr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>130.</w:t>
      </w:r>
      <w:r w:rsidR="00BC65EA" w:rsidRPr="00092C0D">
        <w:rPr>
          <w:rFonts w:ascii="Segoe UI" w:hAnsi="Segoe UI" w:cs="Segoe UI"/>
          <w:color w:val="444444"/>
          <w:sz w:val="20"/>
          <w:szCs w:val="20"/>
          <w:lang w:val="fr-FR"/>
        </w:rPr>
        <w:tab/>
      </w:r>
      <w:r w:rsidR="001215A1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Une fois le Centre d</w:t>
      </w:r>
      <w:r w:rsidR="00662BA7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1215A1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opérations d</w:t>
      </w:r>
      <w:r w:rsidR="00662BA7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1215A1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urgence activé (en fonction de la portée, de l</w:t>
      </w:r>
      <w:r w:rsidR="00662BA7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1215A1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ampleur et de l</w:t>
      </w:r>
      <w:r w:rsidR="00662BA7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1215A1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évolution de l</w:t>
      </w:r>
      <w:r w:rsidR="00662BA7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1215A1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incident), l</w:t>
      </w:r>
      <w:r w:rsidR="00662BA7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1215A1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équipe chargée des opérations au Centre remplit les fonctions suivantes</w:t>
      </w:r>
      <w:r w:rsidR="00AB0675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 :</w:t>
      </w:r>
      <w:r w:rsidR="00662BA7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</w:p>
    <w:p w14:paraId="054ED6FD" w14:textId="352FFE47" w:rsidR="00472BF2" w:rsidRPr="00092C0D" w:rsidRDefault="00472BF2" w:rsidP="00FF11FB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>140.</w:t>
      </w:r>
      <w:r w:rsidR="00BC65EA" w:rsidRPr="00092C0D">
        <w:rPr>
          <w:rFonts w:ascii="Segoe UI" w:hAnsi="Segoe UI" w:cs="Segoe UI"/>
          <w:color w:val="444444"/>
          <w:sz w:val="20"/>
          <w:szCs w:val="20"/>
          <w:lang w:val="fr-FR"/>
        </w:rPr>
        <w:tab/>
      </w:r>
      <w:bookmarkStart w:id="3" w:name="_Hlk523842810"/>
      <w:r w:rsidR="000063A5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 xml:space="preserve">Fonctions </w:t>
      </w:r>
      <w:bookmarkEnd w:id="3"/>
      <w:r w:rsidR="000063A5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i</w:t>
      </w:r>
      <w:r w:rsidR="00232D72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mmédiates</w:t>
      </w:r>
      <w:r w:rsidR="00AB0675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 :</w:t>
      </w:r>
      <w:r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 </w:t>
      </w:r>
      <w:r w:rsidR="00232D72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elle procède</w:t>
      </w:r>
      <w:r w:rsidR="00232D72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  <w:r w:rsidR="00232D72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à une</w:t>
      </w:r>
      <w:r w:rsidR="00232D72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  <w:r w:rsidR="00232D72" w:rsidRPr="00092C0D">
        <w:rPr>
          <w:rFonts w:ascii="Segoe UI" w:hAnsi="Segoe UI" w:cs="Segoe UI"/>
          <w:color w:val="444444"/>
          <w:sz w:val="20"/>
          <w:szCs w:val="20"/>
          <w:lang w:val="fr-FR"/>
        </w:rPr>
        <w:t>évaluation préliminaire de la situation</w:t>
      </w:r>
      <w:r w:rsidR="0078452B" w:rsidRPr="00092C0D">
        <w:rPr>
          <w:rFonts w:ascii="Segoe UI" w:hAnsi="Segoe UI" w:cs="Segoe UI"/>
          <w:color w:val="444444"/>
          <w:sz w:val="20"/>
          <w:szCs w:val="20"/>
          <w:lang w:val="fr-FR"/>
        </w:rPr>
        <w:t> ;</w:t>
      </w:r>
      <w:r w:rsidR="00232D72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 elle </w:t>
      </w:r>
      <w:r w:rsidR="005C13EE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fait les choix pertinents en matière de personnel pour </w:t>
      </w:r>
      <w:r w:rsidR="0014426C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pouvoir </w:t>
      </w:r>
      <w:r w:rsidR="005C13EE" w:rsidRPr="00092C0D">
        <w:rPr>
          <w:rFonts w:ascii="Segoe UI" w:hAnsi="Segoe UI" w:cs="Segoe UI"/>
          <w:color w:val="444444"/>
          <w:sz w:val="20"/>
          <w:szCs w:val="20"/>
          <w:lang w:val="fr-FR"/>
        </w:rPr>
        <w:t>soutenir l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5C13EE" w:rsidRPr="00092C0D">
        <w:rPr>
          <w:rFonts w:ascii="Segoe UI" w:hAnsi="Segoe UI" w:cs="Segoe UI"/>
          <w:color w:val="444444"/>
          <w:sz w:val="20"/>
          <w:szCs w:val="20"/>
          <w:lang w:val="fr-FR"/>
        </w:rPr>
        <w:t>équipe chargée de la gestion de l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5C13EE" w:rsidRPr="00092C0D">
        <w:rPr>
          <w:rFonts w:ascii="Segoe UI" w:hAnsi="Segoe UI" w:cs="Segoe UI"/>
          <w:color w:val="444444"/>
          <w:sz w:val="20"/>
          <w:szCs w:val="20"/>
          <w:lang w:val="fr-FR"/>
        </w:rPr>
        <w:t>incident</w:t>
      </w:r>
      <w:r w:rsidR="0078452B" w:rsidRPr="00092C0D">
        <w:rPr>
          <w:rFonts w:ascii="Segoe UI" w:hAnsi="Segoe UI" w:cs="Segoe UI"/>
          <w:color w:val="444444"/>
          <w:sz w:val="20"/>
          <w:szCs w:val="20"/>
          <w:lang w:val="fr-FR"/>
        </w:rPr>
        <w:t> ;</w:t>
      </w:r>
      <w:r w:rsidR="005C13EE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 elle informe le gestionnaire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5C13EE" w:rsidRPr="00092C0D">
        <w:rPr>
          <w:rFonts w:ascii="Segoe UI" w:hAnsi="Segoe UI" w:cs="Segoe UI"/>
          <w:color w:val="444444"/>
          <w:sz w:val="20"/>
          <w:szCs w:val="20"/>
          <w:lang w:val="fr-FR"/>
        </w:rPr>
        <w:t>incident des installations du Centre et du statut du personnel</w:t>
      </w:r>
      <w:r w:rsidR="0078452B" w:rsidRPr="00092C0D">
        <w:rPr>
          <w:rFonts w:ascii="Segoe UI" w:hAnsi="Segoe UI" w:cs="Segoe UI"/>
          <w:color w:val="444444"/>
          <w:sz w:val="20"/>
          <w:szCs w:val="20"/>
          <w:lang w:val="fr-FR"/>
        </w:rPr>
        <w:t> ;</w:t>
      </w:r>
      <w:r w:rsidR="005C13EE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 elle veille à la disponibilité du matériel et des ressources informatiques</w:t>
      </w:r>
      <w:r w:rsidR="006B12FA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, </w:t>
      </w:r>
      <w:r w:rsidR="0014426C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des calendriers des réunions </w:t>
      </w:r>
      <w:r w:rsidR="006B12FA" w:rsidRPr="00092C0D">
        <w:rPr>
          <w:rFonts w:ascii="Segoe UI" w:hAnsi="Segoe UI" w:cs="Segoe UI"/>
          <w:color w:val="444444"/>
          <w:sz w:val="20"/>
          <w:szCs w:val="20"/>
          <w:lang w:val="fr-FR"/>
        </w:rPr>
        <w:t>et des télécommunications</w:t>
      </w:r>
      <w:r w:rsidR="0078452B" w:rsidRPr="00092C0D">
        <w:rPr>
          <w:rFonts w:ascii="Segoe UI" w:hAnsi="Segoe UI" w:cs="Segoe UI"/>
          <w:color w:val="444444"/>
          <w:sz w:val="20"/>
          <w:szCs w:val="20"/>
          <w:lang w:val="fr-FR"/>
        </w:rPr>
        <w:t> ;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  <w:r w:rsidR="005C13EE" w:rsidRPr="00092C0D">
        <w:rPr>
          <w:rFonts w:ascii="Segoe UI" w:hAnsi="Segoe UI" w:cs="Segoe UI"/>
          <w:color w:val="444444"/>
          <w:sz w:val="20"/>
          <w:szCs w:val="20"/>
          <w:lang w:val="fr-FR"/>
        </w:rPr>
        <w:t>e</w:t>
      </w:r>
      <w:r w:rsidR="006B12FA" w:rsidRPr="00092C0D">
        <w:rPr>
          <w:rFonts w:ascii="Segoe UI" w:hAnsi="Segoe UI" w:cs="Segoe UI"/>
          <w:color w:val="444444"/>
          <w:sz w:val="20"/>
          <w:szCs w:val="20"/>
          <w:lang w:val="fr-FR"/>
        </w:rPr>
        <w:t>lle reçoit et transmet les informations qui aideront à la prise de décision</w:t>
      </w:r>
      <w:r w:rsidR="00D56D2D">
        <w:rPr>
          <w:rFonts w:ascii="Segoe UI" w:hAnsi="Segoe UI" w:cs="Segoe UI"/>
          <w:color w:val="444444"/>
          <w:sz w:val="20"/>
          <w:szCs w:val="20"/>
          <w:lang w:val="fr-FR"/>
        </w:rPr>
        <w:t>s</w:t>
      </w:r>
      <w:r w:rsidR="0078452B" w:rsidRPr="00092C0D">
        <w:rPr>
          <w:rFonts w:ascii="Segoe UI" w:hAnsi="Segoe UI" w:cs="Segoe UI"/>
          <w:color w:val="444444"/>
          <w:sz w:val="20"/>
          <w:szCs w:val="20"/>
          <w:lang w:val="fr-FR"/>
        </w:rPr>
        <w:t> ;</w:t>
      </w:r>
      <w:r w:rsidR="006B12FA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 elle informe et soutient le personnel dans l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6B12FA" w:rsidRPr="00092C0D">
        <w:rPr>
          <w:rFonts w:ascii="Segoe UI" w:hAnsi="Segoe UI" w:cs="Segoe UI"/>
          <w:color w:val="444444"/>
          <w:sz w:val="20"/>
          <w:szCs w:val="20"/>
          <w:lang w:val="fr-FR"/>
        </w:rPr>
        <w:t>utilisation des installations du Centre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6B12FA" w:rsidRPr="00092C0D">
        <w:rPr>
          <w:rFonts w:ascii="Segoe UI" w:hAnsi="Segoe UI" w:cs="Segoe UI"/>
          <w:color w:val="444444"/>
          <w:sz w:val="20"/>
          <w:szCs w:val="20"/>
          <w:lang w:val="fr-FR"/>
        </w:rPr>
        <w:t>opérations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6B12FA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urgence. </w:t>
      </w:r>
    </w:p>
    <w:p w14:paraId="3C9A529F" w14:textId="5F383F15" w:rsidR="00472BF2" w:rsidRPr="00092C0D" w:rsidRDefault="00472BF2" w:rsidP="00FF11FB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>150.</w:t>
      </w:r>
      <w:r w:rsidR="00BC65EA" w:rsidRPr="00092C0D">
        <w:rPr>
          <w:rFonts w:ascii="Segoe UI" w:hAnsi="Segoe UI" w:cs="Segoe UI"/>
          <w:color w:val="444444"/>
          <w:sz w:val="20"/>
          <w:szCs w:val="20"/>
          <w:lang w:val="fr-FR"/>
        </w:rPr>
        <w:tab/>
      </w:r>
      <w:r w:rsidR="000063A5" w:rsidRPr="00092C0D">
        <w:rPr>
          <w:rFonts w:ascii="Segoe UI" w:hAnsi="Segoe UI" w:cs="Segoe UI"/>
          <w:b/>
          <w:bCs/>
          <w:color w:val="444444"/>
          <w:sz w:val="20"/>
          <w:szCs w:val="20"/>
          <w:lang w:val="fr-FR"/>
        </w:rPr>
        <w:t>Fonctions i</w:t>
      </w:r>
      <w:r w:rsidR="006B12FA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ntermédiaires</w:t>
      </w:r>
      <w:r w:rsidR="00AB0675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 :</w:t>
      </w:r>
      <w:r w:rsidR="006B12FA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  <w:r w:rsidR="006B12FA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 xml:space="preserve">elle </w:t>
      </w:r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>communi</w:t>
      </w:r>
      <w:r w:rsidR="006B12FA" w:rsidRPr="00092C0D">
        <w:rPr>
          <w:rFonts w:ascii="Segoe UI" w:hAnsi="Segoe UI" w:cs="Segoe UI"/>
          <w:color w:val="444444"/>
          <w:sz w:val="20"/>
          <w:szCs w:val="20"/>
          <w:lang w:val="fr-FR"/>
        </w:rPr>
        <w:t>que avec les points focaux pour les opérations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6B12FA" w:rsidRPr="00092C0D">
        <w:rPr>
          <w:rFonts w:ascii="Segoe UI" w:hAnsi="Segoe UI" w:cs="Segoe UI"/>
          <w:color w:val="444444"/>
          <w:sz w:val="20"/>
          <w:szCs w:val="20"/>
          <w:lang w:val="fr-FR"/>
        </w:rPr>
        <w:t>urgence (EOC) et les technologies de l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6B12FA" w:rsidRPr="00092C0D">
        <w:rPr>
          <w:rFonts w:ascii="Segoe UI" w:hAnsi="Segoe UI" w:cs="Segoe UI"/>
          <w:color w:val="444444"/>
          <w:sz w:val="20"/>
          <w:szCs w:val="20"/>
          <w:lang w:val="fr-FR"/>
        </w:rPr>
        <w:t>information (IT) dans les bureaux régionaux et les bureaux de pays de l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6B12FA" w:rsidRPr="00092C0D">
        <w:rPr>
          <w:rFonts w:ascii="Segoe UI" w:hAnsi="Segoe UI" w:cs="Segoe UI"/>
          <w:color w:val="444444"/>
          <w:sz w:val="20"/>
          <w:szCs w:val="20"/>
          <w:lang w:val="fr-FR"/>
        </w:rPr>
        <w:t>OMS</w:t>
      </w:r>
      <w:r w:rsidR="00110F71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, et éventuellement </w:t>
      </w:r>
      <w:r w:rsidR="0014426C" w:rsidRPr="00092C0D">
        <w:rPr>
          <w:rFonts w:ascii="Segoe UI" w:hAnsi="Segoe UI" w:cs="Segoe UI"/>
          <w:color w:val="444444"/>
          <w:sz w:val="20"/>
          <w:szCs w:val="20"/>
          <w:lang w:val="fr-FR"/>
        </w:rPr>
        <w:t>au sein d</w:t>
      </w:r>
      <w:r w:rsidR="00110F71" w:rsidRPr="00092C0D">
        <w:rPr>
          <w:rFonts w:ascii="Segoe UI" w:hAnsi="Segoe UI" w:cs="Segoe UI"/>
          <w:color w:val="444444"/>
          <w:sz w:val="20"/>
          <w:szCs w:val="20"/>
          <w:lang w:val="fr-FR"/>
        </w:rPr>
        <w:t>es organismes partenaires, pour déterminer les méthodes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110F71" w:rsidRPr="00092C0D">
        <w:rPr>
          <w:rFonts w:ascii="Segoe UI" w:hAnsi="Segoe UI" w:cs="Segoe UI"/>
          <w:color w:val="444444"/>
          <w:sz w:val="20"/>
          <w:szCs w:val="20"/>
          <w:lang w:val="fr-FR"/>
        </w:rPr>
        <w:t>échange des informations sur les opérations</w:t>
      </w:r>
      <w:r w:rsidR="0078452B" w:rsidRPr="00092C0D">
        <w:rPr>
          <w:rFonts w:ascii="Segoe UI" w:hAnsi="Segoe UI" w:cs="Segoe UI"/>
          <w:color w:val="444444"/>
          <w:sz w:val="20"/>
          <w:szCs w:val="20"/>
          <w:lang w:val="fr-FR"/>
        </w:rPr>
        <w:t> ;</w:t>
      </w:r>
      <w:r w:rsidR="00110F71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 fournit des cartes de situation</w:t>
      </w:r>
      <w:r w:rsidR="0078452B" w:rsidRPr="00092C0D">
        <w:rPr>
          <w:rFonts w:ascii="Segoe UI" w:hAnsi="Segoe UI" w:cs="Segoe UI"/>
          <w:color w:val="444444"/>
          <w:sz w:val="20"/>
          <w:szCs w:val="20"/>
          <w:lang w:val="fr-FR"/>
        </w:rPr>
        <w:t> ;</w:t>
      </w:r>
      <w:r w:rsidR="00110F71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 configure le système vSHOC en fonction des besoins</w:t>
      </w:r>
      <w:r w:rsidR="0078452B" w:rsidRPr="00092C0D">
        <w:rPr>
          <w:rFonts w:ascii="Segoe UI" w:hAnsi="Segoe UI" w:cs="Segoe UI"/>
          <w:color w:val="444444"/>
          <w:sz w:val="20"/>
          <w:szCs w:val="20"/>
          <w:lang w:val="fr-FR"/>
        </w:rPr>
        <w:t> ;</w:t>
      </w:r>
      <w:r w:rsidR="00110F71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  <w:r w:rsidR="00696A1D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décide des affectations du </w:t>
      </w:r>
      <w:r w:rsidR="00110F71" w:rsidRPr="00092C0D">
        <w:rPr>
          <w:rFonts w:ascii="Segoe UI" w:hAnsi="Segoe UI" w:cs="Segoe UI"/>
          <w:color w:val="444444"/>
          <w:sz w:val="20"/>
          <w:szCs w:val="20"/>
          <w:lang w:val="fr-FR"/>
        </w:rPr>
        <w:t>personnel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110F71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appui nécessaire. </w:t>
      </w:r>
    </w:p>
    <w:p w14:paraId="076065C6" w14:textId="09EBAE7A" w:rsidR="00472BF2" w:rsidRPr="00092C0D" w:rsidRDefault="00472BF2" w:rsidP="00FF11FB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>160.</w:t>
      </w:r>
      <w:r w:rsidR="00BC65EA" w:rsidRPr="00092C0D">
        <w:rPr>
          <w:rFonts w:ascii="Segoe UI" w:hAnsi="Segoe UI" w:cs="Segoe UI"/>
          <w:color w:val="444444"/>
          <w:sz w:val="20"/>
          <w:szCs w:val="20"/>
          <w:lang w:val="fr-FR"/>
        </w:rPr>
        <w:tab/>
      </w:r>
      <w:r w:rsidR="000063A5" w:rsidRPr="00092C0D">
        <w:rPr>
          <w:rFonts w:ascii="Segoe UI" w:hAnsi="Segoe UI" w:cs="Segoe UI"/>
          <w:b/>
          <w:bCs/>
          <w:color w:val="444444"/>
          <w:sz w:val="20"/>
          <w:szCs w:val="20"/>
          <w:lang w:val="fr-FR"/>
        </w:rPr>
        <w:t>Fonctions é</w:t>
      </w:r>
      <w:r w:rsidR="00110F71" w:rsidRPr="00092C0D">
        <w:rPr>
          <w:rFonts w:ascii="Segoe UI" w:hAnsi="Segoe UI" w:cs="Segoe UI"/>
          <w:b/>
          <w:color w:val="444444"/>
          <w:sz w:val="20"/>
          <w:szCs w:val="20"/>
          <w:lang w:val="fr-FR"/>
        </w:rPr>
        <w:t>largies</w:t>
      </w:r>
      <w:r w:rsidR="00AB0675" w:rsidRPr="00092C0D">
        <w:rPr>
          <w:rFonts w:ascii="Segoe UI" w:hAnsi="Segoe UI" w:cs="Segoe UI"/>
          <w:b/>
          <w:color w:val="444444"/>
          <w:sz w:val="20"/>
          <w:szCs w:val="20"/>
          <w:lang w:val="fr-FR"/>
        </w:rPr>
        <w:t> :</w:t>
      </w:r>
      <w:r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> </w:t>
      </w:r>
      <w:r w:rsidR="00110F71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 xml:space="preserve">elle </w:t>
      </w:r>
      <w:r w:rsidR="00110F71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diffuse un avis sur </w:t>
      </w:r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>Intranet</w:t>
      </w:r>
      <w:r w:rsidR="0078452B" w:rsidRPr="00092C0D">
        <w:rPr>
          <w:rFonts w:ascii="Segoe UI" w:hAnsi="Segoe UI" w:cs="Segoe UI"/>
          <w:color w:val="444444"/>
          <w:sz w:val="20"/>
          <w:szCs w:val="20"/>
          <w:lang w:val="fr-FR"/>
        </w:rPr>
        <w:t> ;</w:t>
      </w:r>
      <w:r w:rsidR="00110F71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 établit un plan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110F71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intensification </w:t>
      </w:r>
      <w:r w:rsidR="00696A1D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ou </w:t>
      </w:r>
      <w:r w:rsidR="00110F71" w:rsidRPr="00092C0D">
        <w:rPr>
          <w:rFonts w:ascii="Segoe UI" w:hAnsi="Segoe UI" w:cs="Segoe UI"/>
          <w:color w:val="444444"/>
          <w:sz w:val="20"/>
          <w:szCs w:val="20"/>
          <w:lang w:val="fr-FR"/>
        </w:rPr>
        <w:t>de réduction progressive des activités pour examen p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ar le gestionnaire d’incident</w:t>
      </w:r>
      <w:r w:rsidR="0078452B" w:rsidRPr="00092C0D">
        <w:rPr>
          <w:rFonts w:ascii="Segoe UI" w:hAnsi="Segoe UI" w:cs="Segoe UI"/>
          <w:color w:val="444444"/>
          <w:sz w:val="20"/>
          <w:szCs w:val="20"/>
          <w:lang w:val="fr-FR"/>
        </w:rPr>
        <w:t> ;</w:t>
      </w:r>
      <w:r w:rsidR="00110F71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 participe aux réunions </w:t>
      </w:r>
      <w:r w:rsidR="0087174C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et aux conférences </w:t>
      </w:r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>audio/</w:t>
      </w:r>
      <w:r w:rsidR="0087174C" w:rsidRPr="00092C0D">
        <w:rPr>
          <w:rFonts w:ascii="Segoe UI" w:hAnsi="Segoe UI" w:cs="Segoe UI"/>
          <w:color w:val="444444"/>
          <w:sz w:val="20"/>
          <w:szCs w:val="20"/>
          <w:lang w:val="fr-FR"/>
        </w:rPr>
        <w:t>vidéo</w:t>
      </w:r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>/</w:t>
      </w:r>
      <w:r w:rsidR="0087174C" w:rsidRPr="00092C0D">
        <w:rPr>
          <w:rFonts w:ascii="Segoe UI" w:hAnsi="Segoe UI" w:cs="Segoe UI"/>
          <w:color w:val="444444"/>
          <w:sz w:val="20"/>
          <w:szCs w:val="20"/>
          <w:lang w:val="fr-FR"/>
        </w:rPr>
        <w:t>W</w:t>
      </w:r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>eb</w:t>
      </w:r>
      <w:r w:rsidR="0078452B" w:rsidRPr="00092C0D">
        <w:rPr>
          <w:rFonts w:ascii="Segoe UI" w:hAnsi="Segoe UI" w:cs="Segoe UI"/>
          <w:color w:val="444444"/>
          <w:sz w:val="20"/>
          <w:szCs w:val="20"/>
          <w:lang w:val="fr-FR"/>
        </w:rPr>
        <w:t> ;</w:t>
      </w:r>
      <w:r w:rsidR="0087174C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 diffuse les informations sur les opérations</w:t>
      </w:r>
      <w:r w:rsidR="0078452B" w:rsidRPr="00092C0D">
        <w:rPr>
          <w:rFonts w:ascii="Segoe UI" w:hAnsi="Segoe UI" w:cs="Segoe UI"/>
          <w:color w:val="444444"/>
          <w:sz w:val="20"/>
          <w:szCs w:val="20"/>
          <w:lang w:val="fr-FR"/>
        </w:rPr>
        <w:t> ;</w:t>
      </w:r>
      <w:r w:rsidR="0087174C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 complète les fonctions de </w:t>
      </w:r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vSHOC </w:t>
      </w:r>
      <w:r w:rsidR="0087174C" w:rsidRPr="00092C0D">
        <w:rPr>
          <w:rFonts w:ascii="Segoe UI" w:hAnsi="Segoe UI" w:cs="Segoe UI"/>
          <w:color w:val="444444"/>
          <w:sz w:val="20"/>
          <w:szCs w:val="20"/>
          <w:lang w:val="fr-FR"/>
        </w:rPr>
        <w:t>et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87174C" w:rsidRPr="00092C0D">
        <w:rPr>
          <w:rFonts w:ascii="Segoe UI" w:hAnsi="Segoe UI" w:cs="Segoe UI"/>
          <w:color w:val="444444"/>
          <w:sz w:val="20"/>
          <w:szCs w:val="20"/>
          <w:lang w:val="fr-FR"/>
        </w:rPr>
        <w:t>autres systèmes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87174C" w:rsidRPr="00092C0D">
        <w:rPr>
          <w:rFonts w:ascii="Segoe UI" w:hAnsi="Segoe UI" w:cs="Segoe UI"/>
          <w:color w:val="444444"/>
          <w:sz w:val="20"/>
          <w:szCs w:val="20"/>
          <w:lang w:val="fr-FR"/>
        </w:rPr>
        <w:t>information pour satisfaire les besoins spécifiques à l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87174C" w:rsidRPr="00092C0D">
        <w:rPr>
          <w:rFonts w:ascii="Segoe UI" w:hAnsi="Segoe UI" w:cs="Segoe UI"/>
          <w:color w:val="444444"/>
          <w:sz w:val="20"/>
          <w:szCs w:val="20"/>
          <w:lang w:val="fr-FR"/>
        </w:rPr>
        <w:t>incident</w:t>
      </w:r>
      <w:r w:rsidR="0078452B" w:rsidRPr="00092C0D">
        <w:rPr>
          <w:rFonts w:ascii="Segoe UI" w:hAnsi="Segoe UI" w:cs="Segoe UI"/>
          <w:color w:val="444444"/>
          <w:sz w:val="20"/>
          <w:szCs w:val="20"/>
          <w:lang w:val="fr-FR"/>
        </w:rPr>
        <w:t> ;</w:t>
      </w:r>
      <w:r w:rsidR="0087174C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 forme les membres de l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87174C" w:rsidRPr="00092C0D">
        <w:rPr>
          <w:rFonts w:ascii="Segoe UI" w:hAnsi="Segoe UI" w:cs="Segoe UI"/>
          <w:color w:val="444444"/>
          <w:sz w:val="20"/>
          <w:szCs w:val="20"/>
          <w:lang w:val="fr-FR"/>
        </w:rPr>
        <w:t>équipe de gestion de l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87174C" w:rsidRPr="00092C0D">
        <w:rPr>
          <w:rFonts w:ascii="Segoe UI" w:hAnsi="Segoe UI" w:cs="Segoe UI"/>
          <w:color w:val="444444"/>
          <w:sz w:val="20"/>
          <w:szCs w:val="20"/>
          <w:lang w:val="fr-FR"/>
        </w:rPr>
        <w:t>incident à l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87174C" w:rsidRPr="00092C0D">
        <w:rPr>
          <w:rFonts w:ascii="Segoe UI" w:hAnsi="Segoe UI" w:cs="Segoe UI"/>
          <w:color w:val="444444"/>
          <w:sz w:val="20"/>
          <w:szCs w:val="20"/>
          <w:lang w:val="fr-FR"/>
        </w:rPr>
        <w:t>utilisation des systèmes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87174C" w:rsidRPr="00092C0D">
        <w:rPr>
          <w:rFonts w:ascii="Segoe UI" w:hAnsi="Segoe UI" w:cs="Segoe UI"/>
          <w:color w:val="444444"/>
          <w:sz w:val="20"/>
          <w:szCs w:val="20"/>
          <w:lang w:val="fr-FR"/>
        </w:rPr>
        <w:t>information du Centre</w:t>
      </w:r>
      <w:r w:rsidR="0078452B" w:rsidRPr="00092C0D">
        <w:rPr>
          <w:rFonts w:ascii="Segoe UI" w:hAnsi="Segoe UI" w:cs="Segoe UI"/>
          <w:color w:val="444444"/>
          <w:sz w:val="20"/>
          <w:szCs w:val="20"/>
          <w:lang w:val="fr-FR"/>
        </w:rPr>
        <w:t> ;</w:t>
      </w:r>
      <w:r w:rsidR="0087174C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 et veille à ce que le personnel du Centre dispose de temps de repos et de tout autre soutien requis selon les besoins. </w:t>
      </w:r>
    </w:p>
    <w:p w14:paraId="182CFF66" w14:textId="01F547E8" w:rsidR="00472BF2" w:rsidRPr="00092C0D" w:rsidRDefault="00472BF2" w:rsidP="00FF11FB">
      <w:pPr>
        <w:pStyle w:val="Heading3"/>
        <w:keepNext/>
        <w:jc w:val="both"/>
        <w:rPr>
          <w:rFonts w:ascii="Segoe UI" w:hAnsi="Segoe UI" w:cs="Segoe UI"/>
          <w:b w:val="0"/>
          <w:bCs w:val="0"/>
          <w:color w:val="0070C0"/>
          <w:sz w:val="20"/>
          <w:szCs w:val="20"/>
          <w:lang w:val="fr-FR"/>
        </w:rPr>
      </w:pPr>
      <w:r w:rsidRPr="00092C0D">
        <w:rPr>
          <w:rFonts w:ascii="Segoe UI" w:hAnsi="Segoe UI" w:cs="Segoe UI"/>
          <w:b w:val="0"/>
          <w:bCs w:val="0"/>
          <w:color w:val="0070C0"/>
          <w:sz w:val="20"/>
          <w:szCs w:val="20"/>
          <w:lang w:val="fr-FR"/>
        </w:rPr>
        <w:t>D</w:t>
      </w:r>
      <w:r w:rsidR="0087174C" w:rsidRPr="00092C0D">
        <w:rPr>
          <w:rFonts w:ascii="Segoe UI" w:hAnsi="Segoe UI" w:cs="Segoe UI"/>
          <w:b w:val="0"/>
          <w:bCs w:val="0"/>
          <w:color w:val="0070C0"/>
          <w:sz w:val="20"/>
          <w:szCs w:val="20"/>
          <w:lang w:val="fr-FR"/>
        </w:rPr>
        <w:t>és</w:t>
      </w:r>
      <w:r w:rsidRPr="00092C0D">
        <w:rPr>
          <w:rFonts w:ascii="Segoe UI" w:hAnsi="Segoe UI" w:cs="Segoe UI"/>
          <w:b w:val="0"/>
          <w:bCs w:val="0"/>
          <w:color w:val="0070C0"/>
          <w:sz w:val="20"/>
          <w:szCs w:val="20"/>
          <w:lang w:val="fr-FR"/>
        </w:rPr>
        <w:t xml:space="preserve">activation </w:t>
      </w:r>
      <w:r w:rsidR="0087174C" w:rsidRPr="00092C0D">
        <w:rPr>
          <w:rFonts w:ascii="Segoe UI" w:hAnsi="Segoe UI" w:cs="Segoe UI"/>
          <w:b w:val="0"/>
          <w:bCs w:val="0"/>
          <w:color w:val="0070C0"/>
          <w:sz w:val="20"/>
          <w:szCs w:val="20"/>
          <w:lang w:val="fr-FR"/>
        </w:rPr>
        <w:t xml:space="preserve">du système de gestion des incidents et du </w:t>
      </w:r>
      <w:r w:rsidR="0087174C" w:rsidRPr="00092C0D">
        <w:rPr>
          <w:rStyle w:val="Strong"/>
          <w:rFonts w:ascii="Segoe UI" w:hAnsi="Segoe UI" w:cs="Segoe UI"/>
          <w:color w:val="0070C0"/>
          <w:sz w:val="20"/>
          <w:szCs w:val="20"/>
          <w:lang w:val="fr-FR"/>
        </w:rPr>
        <w:t>Centre d</w:t>
      </w:r>
      <w:r w:rsidR="00662BA7" w:rsidRPr="00092C0D">
        <w:rPr>
          <w:rStyle w:val="Strong"/>
          <w:rFonts w:ascii="Segoe UI" w:hAnsi="Segoe UI" w:cs="Segoe UI"/>
          <w:color w:val="0070C0"/>
          <w:sz w:val="20"/>
          <w:szCs w:val="20"/>
          <w:lang w:val="fr-FR"/>
        </w:rPr>
        <w:t>’</w:t>
      </w:r>
      <w:r w:rsidR="0087174C" w:rsidRPr="00092C0D">
        <w:rPr>
          <w:rStyle w:val="Strong"/>
          <w:rFonts w:ascii="Segoe UI" w:hAnsi="Segoe UI" w:cs="Segoe UI"/>
          <w:color w:val="0070C0"/>
          <w:sz w:val="20"/>
          <w:szCs w:val="20"/>
          <w:lang w:val="fr-FR"/>
        </w:rPr>
        <w:t>opérations d</w:t>
      </w:r>
      <w:r w:rsidR="00662BA7" w:rsidRPr="00092C0D">
        <w:rPr>
          <w:rStyle w:val="Strong"/>
          <w:rFonts w:ascii="Segoe UI" w:hAnsi="Segoe UI" w:cs="Segoe UI"/>
          <w:color w:val="0070C0"/>
          <w:sz w:val="20"/>
          <w:szCs w:val="20"/>
          <w:lang w:val="fr-FR"/>
        </w:rPr>
        <w:t>’</w:t>
      </w:r>
      <w:r w:rsidR="0087174C" w:rsidRPr="00092C0D">
        <w:rPr>
          <w:rStyle w:val="Strong"/>
          <w:rFonts w:ascii="Segoe UI" w:hAnsi="Segoe UI" w:cs="Segoe UI"/>
          <w:color w:val="0070C0"/>
          <w:sz w:val="20"/>
          <w:szCs w:val="20"/>
          <w:lang w:val="fr-FR"/>
        </w:rPr>
        <w:t xml:space="preserve">urgence </w:t>
      </w:r>
    </w:p>
    <w:p w14:paraId="1F0CFC7D" w14:textId="02917967" w:rsidR="0087174C" w:rsidRPr="00092C0D" w:rsidRDefault="00472BF2" w:rsidP="00FF11FB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>170.</w:t>
      </w:r>
      <w:r w:rsidR="00BC65EA" w:rsidRPr="00092C0D">
        <w:rPr>
          <w:rFonts w:ascii="Segoe UI" w:hAnsi="Segoe UI" w:cs="Segoe UI"/>
          <w:color w:val="444444"/>
          <w:sz w:val="20"/>
          <w:szCs w:val="20"/>
          <w:lang w:val="fr-FR"/>
        </w:rPr>
        <w:tab/>
      </w:r>
      <w:r w:rsidR="0087174C" w:rsidRPr="00092C0D">
        <w:rPr>
          <w:rFonts w:ascii="Segoe UI" w:hAnsi="Segoe UI" w:cs="Segoe UI"/>
          <w:color w:val="444444"/>
          <w:sz w:val="20"/>
          <w:szCs w:val="20"/>
          <w:lang w:val="fr-FR"/>
        </w:rPr>
        <w:t>Lorsque l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092C0D" w:rsidRPr="00092C0D">
        <w:rPr>
          <w:rFonts w:ascii="Segoe UI" w:hAnsi="Segoe UI" w:cs="Segoe UI"/>
          <w:color w:val="444444"/>
          <w:sz w:val="20"/>
          <w:szCs w:val="20"/>
          <w:lang w:val="fr-FR"/>
        </w:rPr>
        <w:t>événement</w:t>
      </w:r>
      <w:r w:rsidR="0087174C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 est maîtrisé ou que la situation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87174C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urgence a évolué </w:t>
      </w:r>
      <w:r w:rsidR="003D164C" w:rsidRPr="00092C0D">
        <w:rPr>
          <w:rFonts w:ascii="Segoe UI" w:hAnsi="Segoe UI" w:cs="Segoe UI"/>
          <w:color w:val="444444"/>
          <w:sz w:val="20"/>
          <w:szCs w:val="20"/>
          <w:lang w:val="fr-FR"/>
        </w:rPr>
        <w:t>de sorte qu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3D164C" w:rsidRPr="00092C0D">
        <w:rPr>
          <w:rFonts w:ascii="Segoe UI" w:hAnsi="Segoe UI" w:cs="Segoe UI"/>
          <w:color w:val="444444"/>
          <w:sz w:val="20"/>
          <w:szCs w:val="20"/>
          <w:lang w:val="fr-FR"/>
        </w:rPr>
        <w:t>une coordination de haut niveau n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3D164C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est plus nécessaire, </w:t>
      </w:r>
      <w:bookmarkStart w:id="4" w:name="_Hlk523824309"/>
      <w:r w:rsidR="003D164C" w:rsidRPr="00092C0D">
        <w:rPr>
          <w:rFonts w:ascii="Segoe UI" w:hAnsi="Segoe UI" w:cs="Segoe UI"/>
          <w:color w:val="444444"/>
          <w:sz w:val="20"/>
          <w:szCs w:val="20"/>
          <w:lang w:val="fr-FR"/>
        </w:rPr>
        <w:t>le système de gestion des incidents et le Centre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3D164C" w:rsidRPr="00092C0D">
        <w:rPr>
          <w:rFonts w:ascii="Segoe UI" w:hAnsi="Segoe UI" w:cs="Segoe UI"/>
          <w:color w:val="444444"/>
          <w:sz w:val="20"/>
          <w:szCs w:val="20"/>
          <w:lang w:val="fr-FR"/>
        </w:rPr>
        <w:t>opérations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3D164C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urgence doivent être désactivés, </w:t>
      </w:r>
      <w:bookmarkEnd w:id="4"/>
      <w:r w:rsidR="00722E8B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la décision étant prise par </w:t>
      </w:r>
      <w:r w:rsidR="003D164C" w:rsidRPr="00092C0D">
        <w:rPr>
          <w:rFonts w:ascii="Segoe UI" w:hAnsi="Segoe UI" w:cs="Segoe UI"/>
          <w:color w:val="444444"/>
          <w:sz w:val="20"/>
          <w:szCs w:val="20"/>
          <w:lang w:val="fr-FR"/>
        </w:rPr>
        <w:t>le gestionnaire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3D164C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incident en consultation avec les directeurs et </w:t>
      </w:r>
      <w:r w:rsidR="005547F3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principaux </w:t>
      </w:r>
      <w:r w:rsidR="003D164C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partenaires </w:t>
      </w:r>
      <w:r w:rsidR="005547F3" w:rsidRPr="00092C0D">
        <w:rPr>
          <w:rFonts w:ascii="Segoe UI" w:hAnsi="Segoe UI" w:cs="Segoe UI"/>
          <w:color w:val="444444"/>
          <w:sz w:val="20"/>
          <w:szCs w:val="20"/>
          <w:lang w:val="fr-FR"/>
        </w:rPr>
        <w:t>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5547F3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intervention concernés. </w:t>
      </w:r>
    </w:p>
    <w:p w14:paraId="5CA25026" w14:textId="00428EEE" w:rsidR="005547F3" w:rsidRPr="00092C0D" w:rsidRDefault="00472BF2" w:rsidP="00FF11FB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lastRenderedPageBreak/>
        <w:t>180.</w:t>
      </w:r>
      <w:r w:rsidR="00BC65EA" w:rsidRPr="00092C0D">
        <w:rPr>
          <w:rFonts w:ascii="Segoe UI" w:hAnsi="Segoe UI" w:cs="Segoe UI"/>
          <w:color w:val="444444"/>
          <w:sz w:val="20"/>
          <w:szCs w:val="20"/>
          <w:lang w:val="fr-FR"/>
        </w:rPr>
        <w:tab/>
      </w:r>
      <w:r w:rsidR="005547F3" w:rsidRPr="00092C0D">
        <w:rPr>
          <w:rFonts w:ascii="Segoe UI" w:hAnsi="Segoe UI" w:cs="Segoe UI"/>
          <w:color w:val="444444"/>
          <w:sz w:val="20"/>
          <w:szCs w:val="20"/>
          <w:lang w:val="fr-FR"/>
        </w:rPr>
        <w:t>Une fois que le système de gestion des incidents et le Centre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5547F3" w:rsidRPr="00092C0D">
        <w:rPr>
          <w:rFonts w:ascii="Segoe UI" w:hAnsi="Segoe UI" w:cs="Segoe UI"/>
          <w:color w:val="444444"/>
          <w:sz w:val="20"/>
          <w:szCs w:val="20"/>
          <w:lang w:val="fr-FR"/>
        </w:rPr>
        <w:t>opérations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5547F3" w:rsidRPr="00092C0D">
        <w:rPr>
          <w:rFonts w:ascii="Segoe UI" w:hAnsi="Segoe UI" w:cs="Segoe UI"/>
          <w:color w:val="444444"/>
          <w:sz w:val="20"/>
          <w:szCs w:val="20"/>
          <w:lang w:val="fr-FR"/>
        </w:rPr>
        <w:t>urgence sont désactivés, le Centre reprend ses activités</w:t>
      </w:r>
      <w:r w:rsidR="00722E8B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 de routine</w:t>
      </w:r>
      <w:r w:rsidR="005547F3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 et le personnel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5547F3" w:rsidRPr="00092C0D">
        <w:rPr>
          <w:rFonts w:ascii="Segoe UI" w:hAnsi="Segoe UI" w:cs="Segoe UI"/>
          <w:color w:val="444444"/>
          <w:sz w:val="20"/>
          <w:szCs w:val="20"/>
          <w:lang w:val="fr-FR"/>
        </w:rPr>
        <w:t>urgence ses fonctions habituelles. Le matériel qui a été distribué au personnel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5547F3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urgence </w:t>
      </w:r>
      <w:r w:rsidR="00722E8B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aux fins de </w:t>
      </w:r>
      <w:r w:rsidR="005547F3" w:rsidRPr="00092C0D">
        <w:rPr>
          <w:rFonts w:ascii="Segoe UI" w:hAnsi="Segoe UI" w:cs="Segoe UI"/>
          <w:color w:val="444444"/>
          <w:sz w:val="20"/>
          <w:szCs w:val="20"/>
          <w:lang w:val="fr-FR"/>
        </w:rPr>
        <w:t>l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5547F3" w:rsidRPr="00092C0D">
        <w:rPr>
          <w:rFonts w:ascii="Segoe UI" w:hAnsi="Segoe UI" w:cs="Segoe UI"/>
          <w:color w:val="444444"/>
          <w:sz w:val="20"/>
          <w:szCs w:val="20"/>
          <w:lang w:val="fr-FR"/>
        </w:rPr>
        <w:t>intervention doit êt</w:t>
      </w:r>
      <w:r w:rsidR="00646A8C">
        <w:rPr>
          <w:rFonts w:ascii="Segoe UI" w:hAnsi="Segoe UI" w:cs="Segoe UI"/>
          <w:color w:val="444444"/>
          <w:sz w:val="20"/>
          <w:szCs w:val="20"/>
          <w:lang w:val="fr-FR"/>
        </w:rPr>
        <w:t>re renvoyé au Centre. Tous les g</w:t>
      </w:r>
      <w:r w:rsidR="005547F3" w:rsidRPr="00092C0D">
        <w:rPr>
          <w:rFonts w:ascii="Segoe UI" w:hAnsi="Segoe UI" w:cs="Segoe UI"/>
          <w:color w:val="444444"/>
          <w:sz w:val="20"/>
          <w:szCs w:val="20"/>
          <w:lang w:val="fr-FR"/>
        </w:rPr>
        <w:t>roupes ainsi que l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5547F3" w:rsidRPr="00092C0D">
        <w:rPr>
          <w:rFonts w:ascii="Segoe UI" w:hAnsi="Segoe UI" w:cs="Segoe UI"/>
          <w:color w:val="444444"/>
          <w:sz w:val="20"/>
          <w:szCs w:val="20"/>
          <w:lang w:val="fr-FR"/>
        </w:rPr>
        <w:t>équipe de gestion de l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5547F3" w:rsidRPr="00092C0D">
        <w:rPr>
          <w:rFonts w:ascii="Segoe UI" w:hAnsi="Segoe UI" w:cs="Segoe UI"/>
          <w:color w:val="444444"/>
          <w:sz w:val="20"/>
          <w:szCs w:val="20"/>
          <w:lang w:val="fr-FR"/>
        </w:rPr>
        <w:t>incident recevront une notification les informant de la désactivation du système de gestion des incidents et du Centre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5547F3" w:rsidRPr="00092C0D">
        <w:rPr>
          <w:rFonts w:ascii="Segoe UI" w:hAnsi="Segoe UI" w:cs="Segoe UI"/>
          <w:color w:val="444444"/>
          <w:sz w:val="20"/>
          <w:szCs w:val="20"/>
          <w:lang w:val="fr-FR"/>
        </w:rPr>
        <w:t>opérations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5547F3" w:rsidRPr="00092C0D">
        <w:rPr>
          <w:rFonts w:ascii="Segoe UI" w:hAnsi="Segoe UI" w:cs="Segoe UI"/>
          <w:color w:val="444444"/>
          <w:sz w:val="20"/>
          <w:szCs w:val="20"/>
          <w:lang w:val="fr-FR"/>
        </w:rPr>
        <w:t>urgence.</w:t>
      </w:r>
    </w:p>
    <w:p w14:paraId="12CAD310" w14:textId="77777777" w:rsidR="00E92E55" w:rsidRPr="00092C0D" w:rsidRDefault="00E92E55" w:rsidP="00FF11FB">
      <w:pPr>
        <w:jc w:val="both"/>
        <w:rPr>
          <w:rFonts w:ascii="Segoe UI" w:eastAsia="Times New Roman" w:hAnsi="Segoe UI" w:cs="Segoe UI"/>
          <w:b/>
          <w:bCs/>
          <w:color w:val="0070C0"/>
          <w:sz w:val="20"/>
          <w:szCs w:val="20"/>
          <w:lang w:val="fr-FR"/>
        </w:rPr>
      </w:pPr>
      <w:r w:rsidRPr="00092C0D">
        <w:rPr>
          <w:rFonts w:ascii="Segoe UI" w:hAnsi="Segoe UI" w:cs="Segoe UI"/>
          <w:color w:val="0070C0"/>
          <w:sz w:val="20"/>
          <w:szCs w:val="20"/>
          <w:lang w:val="fr-FR"/>
        </w:rPr>
        <w:br w:type="page"/>
      </w:r>
    </w:p>
    <w:p w14:paraId="33233186" w14:textId="43A444C3" w:rsidR="00472BF2" w:rsidRPr="00092C0D" w:rsidRDefault="00472BF2" w:rsidP="00FF11FB">
      <w:pPr>
        <w:pStyle w:val="Heading3"/>
        <w:keepNext/>
        <w:jc w:val="both"/>
        <w:rPr>
          <w:rFonts w:ascii="Segoe UI" w:hAnsi="Segoe UI" w:cs="Segoe UI"/>
          <w:color w:val="0070C0"/>
          <w:sz w:val="20"/>
          <w:szCs w:val="20"/>
          <w:lang w:val="fr-FR"/>
        </w:rPr>
      </w:pPr>
      <w:r w:rsidRPr="00092C0D">
        <w:rPr>
          <w:rFonts w:ascii="Segoe UI" w:hAnsi="Segoe UI" w:cs="Segoe UI"/>
          <w:color w:val="0070C0"/>
          <w:sz w:val="20"/>
          <w:szCs w:val="20"/>
          <w:lang w:val="fr-FR"/>
        </w:rPr>
        <w:lastRenderedPageBreak/>
        <w:t>2.</w:t>
      </w:r>
      <w:r w:rsidR="00663F00">
        <w:rPr>
          <w:rFonts w:ascii="Segoe UI" w:hAnsi="Segoe UI" w:cs="Segoe UI"/>
          <w:color w:val="0070C0"/>
          <w:sz w:val="20"/>
          <w:szCs w:val="20"/>
          <w:lang w:val="fr-FR"/>
        </w:rPr>
        <w:t>6</w:t>
      </w:r>
      <w:r w:rsidRPr="00092C0D">
        <w:rPr>
          <w:rFonts w:ascii="Segoe UI" w:hAnsi="Segoe UI" w:cs="Segoe UI"/>
          <w:color w:val="0070C0"/>
          <w:sz w:val="20"/>
          <w:szCs w:val="20"/>
          <w:lang w:val="fr-FR"/>
        </w:rPr>
        <w:t xml:space="preserve">.3 </w:t>
      </w:r>
      <w:r w:rsidR="00E41C10" w:rsidRPr="00092C0D">
        <w:rPr>
          <w:rFonts w:ascii="Segoe UI" w:hAnsi="Segoe UI" w:cs="Segoe UI"/>
          <w:color w:val="0070C0"/>
          <w:sz w:val="20"/>
          <w:szCs w:val="20"/>
          <w:lang w:val="fr-FR"/>
        </w:rPr>
        <w:t xml:space="preserve">Fonctionnement de routine </w:t>
      </w:r>
      <w:r w:rsidR="005547F3" w:rsidRPr="00092C0D">
        <w:rPr>
          <w:rFonts w:ascii="Segoe UI" w:hAnsi="Segoe UI" w:cs="Segoe UI"/>
          <w:color w:val="0070C0"/>
          <w:sz w:val="20"/>
          <w:szCs w:val="20"/>
          <w:lang w:val="fr-FR"/>
        </w:rPr>
        <w:t xml:space="preserve">du </w:t>
      </w:r>
      <w:r w:rsidR="005547F3" w:rsidRPr="00FE5E4A">
        <w:rPr>
          <w:rFonts w:ascii="Segoe UI" w:hAnsi="Segoe UI" w:cs="Segoe UI"/>
          <w:color w:val="0070C0"/>
          <w:sz w:val="20"/>
          <w:szCs w:val="20"/>
          <w:lang w:val="fr-FR"/>
        </w:rPr>
        <w:t>Centre d</w:t>
      </w:r>
      <w:r w:rsidR="00662BA7" w:rsidRPr="00FE5E4A">
        <w:rPr>
          <w:rFonts w:ascii="Segoe UI" w:hAnsi="Segoe UI" w:cs="Segoe UI"/>
          <w:color w:val="0070C0"/>
          <w:sz w:val="20"/>
          <w:szCs w:val="20"/>
          <w:lang w:val="fr-FR"/>
        </w:rPr>
        <w:t>’</w:t>
      </w:r>
      <w:r w:rsidR="005547F3" w:rsidRPr="00FE5E4A">
        <w:rPr>
          <w:rFonts w:ascii="Segoe UI" w:hAnsi="Segoe UI" w:cs="Segoe UI"/>
          <w:color w:val="0070C0"/>
          <w:sz w:val="20"/>
          <w:szCs w:val="20"/>
          <w:lang w:val="fr-FR"/>
        </w:rPr>
        <w:t>opérations d</w:t>
      </w:r>
      <w:r w:rsidR="00662BA7" w:rsidRPr="00FE5E4A">
        <w:rPr>
          <w:rFonts w:ascii="Segoe UI" w:hAnsi="Segoe UI" w:cs="Segoe UI"/>
          <w:color w:val="0070C0"/>
          <w:sz w:val="20"/>
          <w:szCs w:val="20"/>
          <w:lang w:val="fr-FR"/>
        </w:rPr>
        <w:t>’</w:t>
      </w:r>
      <w:r w:rsidR="005547F3" w:rsidRPr="00FE5E4A">
        <w:rPr>
          <w:rFonts w:ascii="Segoe UI" w:hAnsi="Segoe UI" w:cs="Segoe UI"/>
          <w:color w:val="0070C0"/>
          <w:sz w:val="20"/>
          <w:szCs w:val="20"/>
          <w:lang w:val="fr-FR"/>
        </w:rPr>
        <w:t>urgence</w:t>
      </w:r>
      <w:r w:rsidR="005547F3" w:rsidRPr="00FE5E4A">
        <w:rPr>
          <w:b w:val="0"/>
          <w:bCs w:val="0"/>
          <w:lang w:val="fr-FR"/>
        </w:rPr>
        <w:t xml:space="preserve"> </w:t>
      </w:r>
    </w:p>
    <w:p w14:paraId="682FBF57" w14:textId="52959E14" w:rsidR="00472BF2" w:rsidRPr="00092C0D" w:rsidRDefault="00472BF2" w:rsidP="00FF11FB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>190.</w:t>
      </w:r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ab/>
      </w:r>
      <w:r w:rsidR="005547F3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Les opérations </w:t>
      </w:r>
      <w:r w:rsidR="00E41C10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de routine </w:t>
      </w:r>
      <w:r w:rsidR="005547F3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du </w:t>
      </w:r>
      <w:r w:rsidR="005547F3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Centre d</w:t>
      </w:r>
      <w:r w:rsidR="00662BA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’</w:t>
      </w:r>
      <w:r w:rsidR="005547F3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opérations d</w:t>
      </w:r>
      <w:r w:rsidR="00662BA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’</w:t>
      </w:r>
      <w:r w:rsidR="005547F3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urgence</w:t>
      </w:r>
      <w:r w:rsidR="005547F3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  <w:r w:rsidR="005547F3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viennent appuyer la surveillance et l</w:t>
      </w:r>
      <w:r w:rsidR="00662BA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’</w:t>
      </w:r>
      <w:r w:rsidR="005547F3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évaluation des risques, et garanti</w:t>
      </w:r>
      <w:r w:rsidR="00722E8B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ssent</w:t>
      </w:r>
      <w:r w:rsidR="005547F3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 xml:space="preserve"> que le Centre reste prêt pour une intervention en cas d</w:t>
      </w:r>
      <w:r w:rsidR="00662BA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’</w:t>
      </w:r>
      <w:r w:rsidR="005547F3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incident. Le personnel du Centre doit par conséquent être en mesure de gérer et de maintenir l</w:t>
      </w:r>
      <w:r w:rsidR="00662BA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’</w:t>
      </w:r>
      <w:r w:rsidR="005547F3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 xml:space="preserve">infrastructure physique et le système de gestion des incidents du Centre. </w:t>
      </w:r>
    </w:p>
    <w:p w14:paraId="0ACC4865" w14:textId="5557D2E6" w:rsidR="00472BF2" w:rsidRPr="00092C0D" w:rsidRDefault="00472BF2" w:rsidP="00FF11FB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>200.</w:t>
      </w:r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ab/>
      </w:r>
      <w:r w:rsidR="00184FB1" w:rsidRPr="00092C0D">
        <w:rPr>
          <w:rFonts w:ascii="Segoe UI" w:hAnsi="Segoe UI" w:cs="Segoe UI"/>
          <w:b/>
          <w:color w:val="444444"/>
          <w:sz w:val="20"/>
          <w:szCs w:val="20"/>
          <w:lang w:val="fr-FR"/>
        </w:rPr>
        <w:t>Parmi les fonctions premières figurent</w:t>
      </w:r>
      <w:r w:rsidR="00AB0675" w:rsidRPr="00092C0D">
        <w:rPr>
          <w:rFonts w:ascii="Segoe UI" w:hAnsi="Segoe UI" w:cs="Segoe UI"/>
          <w:b/>
          <w:color w:val="444444"/>
          <w:sz w:val="20"/>
          <w:szCs w:val="20"/>
          <w:lang w:val="fr-FR"/>
        </w:rPr>
        <w:t> :</w:t>
      </w:r>
      <w:r w:rsidR="00662BA7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  <w:r w:rsidR="00184FB1" w:rsidRPr="00092C0D">
        <w:rPr>
          <w:rFonts w:ascii="Segoe UI" w:hAnsi="Segoe UI" w:cs="Segoe UI"/>
          <w:color w:val="444444"/>
          <w:sz w:val="20"/>
          <w:szCs w:val="20"/>
          <w:lang w:val="fr-FR"/>
        </w:rPr>
        <w:t>la mise au point et la révision du cadre du Centre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184FB1" w:rsidRPr="00092C0D">
        <w:rPr>
          <w:rFonts w:ascii="Segoe UI" w:hAnsi="Segoe UI" w:cs="Segoe UI"/>
          <w:color w:val="444444"/>
          <w:sz w:val="20"/>
          <w:szCs w:val="20"/>
          <w:lang w:val="fr-FR"/>
        </w:rPr>
        <w:t>opérations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184FB1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urgence, et des plans et procédures pour </w:t>
      </w:r>
      <w:r w:rsidR="00722E8B" w:rsidRPr="00092C0D">
        <w:rPr>
          <w:rFonts w:ascii="Segoe UI" w:hAnsi="Segoe UI" w:cs="Segoe UI"/>
          <w:color w:val="444444"/>
          <w:sz w:val="20"/>
          <w:szCs w:val="20"/>
          <w:lang w:val="fr-FR"/>
        </w:rPr>
        <w:t>s</w:t>
      </w:r>
      <w:r w:rsidR="00184FB1" w:rsidRPr="00092C0D">
        <w:rPr>
          <w:rFonts w:ascii="Segoe UI" w:hAnsi="Segoe UI" w:cs="Segoe UI"/>
          <w:color w:val="444444"/>
          <w:sz w:val="20"/>
          <w:szCs w:val="20"/>
          <w:lang w:val="fr-FR"/>
        </w:rPr>
        <w:t>es opérations</w:t>
      </w:r>
      <w:r w:rsidR="0078452B" w:rsidRPr="00092C0D">
        <w:rPr>
          <w:rFonts w:ascii="Segoe UI" w:hAnsi="Segoe UI" w:cs="Segoe UI"/>
          <w:color w:val="444444"/>
          <w:sz w:val="20"/>
          <w:szCs w:val="20"/>
          <w:lang w:val="fr-FR"/>
        </w:rPr>
        <w:t> ;</w:t>
      </w:r>
      <w:r w:rsidR="00184FB1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 la réalisation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184FB1" w:rsidRPr="00092C0D">
        <w:rPr>
          <w:rFonts w:ascii="Segoe UI" w:hAnsi="Segoe UI" w:cs="Segoe UI"/>
          <w:color w:val="444444"/>
          <w:sz w:val="20"/>
          <w:szCs w:val="20"/>
          <w:lang w:val="fr-FR"/>
        </w:rPr>
        <w:t>exercices</w:t>
      </w:r>
      <w:r w:rsidR="0078452B" w:rsidRPr="00092C0D">
        <w:rPr>
          <w:rFonts w:ascii="Segoe UI" w:hAnsi="Segoe UI" w:cs="Segoe UI"/>
          <w:color w:val="444444"/>
          <w:sz w:val="20"/>
          <w:szCs w:val="20"/>
          <w:lang w:val="fr-FR"/>
        </w:rPr>
        <w:t> ;</w:t>
      </w:r>
      <w:r w:rsidR="00184FB1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 la fourniture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184FB1" w:rsidRPr="00092C0D">
        <w:rPr>
          <w:rFonts w:ascii="Segoe UI" w:hAnsi="Segoe UI" w:cs="Segoe UI"/>
          <w:color w:val="444444"/>
          <w:sz w:val="20"/>
          <w:szCs w:val="20"/>
          <w:lang w:val="fr-FR"/>
        </w:rPr>
        <w:t>un soutien technique aux bureaux régionaux et aux bureaux de pays de l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184FB1" w:rsidRPr="00092C0D">
        <w:rPr>
          <w:rFonts w:ascii="Segoe UI" w:hAnsi="Segoe UI" w:cs="Segoe UI"/>
          <w:color w:val="444444"/>
          <w:sz w:val="20"/>
          <w:szCs w:val="20"/>
          <w:lang w:val="fr-FR"/>
        </w:rPr>
        <w:t>OMS, et aux États Membres, ainsi qu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184FB1" w:rsidRPr="00092C0D">
        <w:rPr>
          <w:rFonts w:ascii="Segoe UI" w:hAnsi="Segoe UI" w:cs="Segoe UI"/>
          <w:color w:val="444444"/>
          <w:sz w:val="20"/>
          <w:szCs w:val="20"/>
          <w:lang w:val="fr-FR"/>
        </w:rPr>
        <w:t>un soutien en matière de télécommunications</w:t>
      </w:r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  <w:r w:rsidR="00184FB1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pour les </w:t>
      </w:r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communications </w:t>
      </w:r>
      <w:r w:rsidR="00184FB1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dans le cadre de la </w:t>
      </w:r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surveillance, </w:t>
      </w:r>
      <w:r w:rsidR="00184FB1" w:rsidRPr="00092C0D">
        <w:rPr>
          <w:rFonts w:ascii="Segoe UI" w:hAnsi="Segoe UI" w:cs="Segoe UI"/>
          <w:color w:val="444444"/>
          <w:sz w:val="20"/>
          <w:szCs w:val="20"/>
          <w:lang w:val="fr-FR"/>
        </w:rPr>
        <w:t>de l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184FB1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évaluation des risques et de la riposte face aux </w:t>
      </w:r>
      <w:r w:rsidR="00092C0D" w:rsidRPr="00092C0D">
        <w:rPr>
          <w:rFonts w:ascii="Segoe UI" w:hAnsi="Segoe UI" w:cs="Segoe UI"/>
          <w:color w:val="444444"/>
          <w:sz w:val="20"/>
          <w:szCs w:val="20"/>
          <w:lang w:val="fr-FR"/>
        </w:rPr>
        <w:t>événements</w:t>
      </w:r>
      <w:r w:rsidR="0078452B" w:rsidRPr="00092C0D">
        <w:rPr>
          <w:rFonts w:ascii="Segoe UI" w:hAnsi="Segoe UI" w:cs="Segoe UI"/>
          <w:color w:val="444444"/>
          <w:sz w:val="20"/>
          <w:szCs w:val="20"/>
          <w:lang w:val="fr-FR"/>
        </w:rPr>
        <w:t> ;</w:t>
      </w:r>
      <w:r w:rsidR="00184FB1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 l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184FB1" w:rsidRPr="00092C0D">
        <w:rPr>
          <w:rFonts w:ascii="Segoe UI" w:hAnsi="Segoe UI" w:cs="Segoe UI"/>
          <w:color w:val="444444"/>
          <w:sz w:val="20"/>
          <w:szCs w:val="20"/>
          <w:lang w:val="fr-FR"/>
        </w:rPr>
        <w:t>amélioration des systèmes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184FB1" w:rsidRPr="00092C0D">
        <w:rPr>
          <w:rFonts w:ascii="Segoe UI" w:hAnsi="Segoe UI" w:cs="Segoe UI"/>
          <w:color w:val="444444"/>
          <w:sz w:val="20"/>
          <w:szCs w:val="20"/>
          <w:lang w:val="fr-FR"/>
        </w:rPr>
        <w:t>information du Centre compte tenu des enseignements tirés de l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184FB1" w:rsidRPr="00092C0D">
        <w:rPr>
          <w:rFonts w:ascii="Segoe UI" w:hAnsi="Segoe UI" w:cs="Segoe UI"/>
          <w:color w:val="444444"/>
          <w:sz w:val="20"/>
          <w:szCs w:val="20"/>
          <w:lang w:val="fr-FR"/>
        </w:rPr>
        <w:t>expérience des précédentes interventions en situation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184FB1" w:rsidRPr="00092C0D">
        <w:rPr>
          <w:rFonts w:ascii="Segoe UI" w:hAnsi="Segoe UI" w:cs="Segoe UI"/>
          <w:color w:val="444444"/>
          <w:sz w:val="20"/>
          <w:szCs w:val="20"/>
          <w:lang w:val="fr-FR"/>
        </w:rPr>
        <w:t>urgence</w:t>
      </w:r>
      <w:r w:rsidR="0078452B" w:rsidRPr="00092C0D">
        <w:rPr>
          <w:rFonts w:ascii="Segoe UI" w:hAnsi="Segoe UI" w:cs="Segoe UI"/>
          <w:color w:val="444444"/>
          <w:sz w:val="20"/>
          <w:szCs w:val="20"/>
          <w:lang w:val="fr-FR"/>
        </w:rPr>
        <w:t> ;</w:t>
      </w:r>
      <w:r w:rsidR="00184FB1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 et la gestion et le maintien en fonction des installations, du matériel et des systèmes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184FB1" w:rsidRPr="00092C0D">
        <w:rPr>
          <w:rFonts w:ascii="Segoe UI" w:hAnsi="Segoe UI" w:cs="Segoe UI"/>
          <w:color w:val="444444"/>
          <w:sz w:val="20"/>
          <w:szCs w:val="20"/>
          <w:lang w:val="fr-FR"/>
        </w:rPr>
        <w:t>information du Centre</w:t>
      </w:r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>.</w:t>
      </w:r>
    </w:p>
    <w:p w14:paraId="5A0211B9" w14:textId="38EF32CD" w:rsidR="00472BF2" w:rsidRPr="00092C0D" w:rsidRDefault="00472BF2" w:rsidP="00FF11FB">
      <w:pPr>
        <w:pStyle w:val="Heading3"/>
        <w:keepNext/>
        <w:jc w:val="both"/>
        <w:rPr>
          <w:rFonts w:ascii="Segoe UI" w:hAnsi="Segoe UI" w:cs="Segoe UI"/>
          <w:b w:val="0"/>
          <w:bCs w:val="0"/>
          <w:color w:val="0070C0"/>
          <w:sz w:val="20"/>
          <w:szCs w:val="20"/>
          <w:lang w:val="fr-FR"/>
        </w:rPr>
      </w:pPr>
      <w:r w:rsidRPr="00092C0D">
        <w:rPr>
          <w:rFonts w:ascii="Segoe UI" w:hAnsi="Segoe UI" w:cs="Segoe UI"/>
          <w:b w:val="0"/>
          <w:bCs w:val="0"/>
          <w:color w:val="0070C0"/>
          <w:sz w:val="20"/>
          <w:szCs w:val="20"/>
          <w:lang w:val="fr-FR"/>
        </w:rPr>
        <w:t>Acc</w:t>
      </w:r>
      <w:r w:rsidR="00184FB1" w:rsidRPr="00092C0D">
        <w:rPr>
          <w:rFonts w:ascii="Segoe UI" w:hAnsi="Segoe UI" w:cs="Segoe UI"/>
          <w:b w:val="0"/>
          <w:bCs w:val="0"/>
          <w:color w:val="0070C0"/>
          <w:sz w:val="20"/>
          <w:szCs w:val="20"/>
          <w:lang w:val="fr-FR"/>
        </w:rPr>
        <w:t xml:space="preserve">ès aux installations et </w:t>
      </w:r>
      <w:r w:rsidR="00722E8B" w:rsidRPr="00092C0D">
        <w:rPr>
          <w:rFonts w:ascii="Segoe UI" w:hAnsi="Segoe UI" w:cs="Segoe UI"/>
          <w:b w:val="0"/>
          <w:bCs w:val="0"/>
          <w:color w:val="0070C0"/>
          <w:sz w:val="20"/>
          <w:szCs w:val="20"/>
          <w:lang w:val="fr-FR"/>
        </w:rPr>
        <w:t xml:space="preserve">aux </w:t>
      </w:r>
      <w:r w:rsidR="00184FB1" w:rsidRPr="00092C0D">
        <w:rPr>
          <w:rFonts w:ascii="Segoe UI" w:hAnsi="Segoe UI" w:cs="Segoe UI"/>
          <w:b w:val="0"/>
          <w:bCs w:val="0"/>
          <w:color w:val="0070C0"/>
          <w:sz w:val="20"/>
          <w:szCs w:val="20"/>
          <w:lang w:val="fr-FR"/>
        </w:rPr>
        <w:t>systèmes d</w:t>
      </w:r>
      <w:r w:rsidR="00662BA7" w:rsidRPr="00092C0D">
        <w:rPr>
          <w:rFonts w:ascii="Segoe UI" w:hAnsi="Segoe UI" w:cs="Segoe UI"/>
          <w:b w:val="0"/>
          <w:bCs w:val="0"/>
          <w:color w:val="0070C0"/>
          <w:sz w:val="20"/>
          <w:szCs w:val="20"/>
          <w:lang w:val="fr-FR"/>
        </w:rPr>
        <w:t>’</w:t>
      </w:r>
      <w:r w:rsidR="00184FB1" w:rsidRPr="00092C0D">
        <w:rPr>
          <w:rFonts w:ascii="Segoe UI" w:hAnsi="Segoe UI" w:cs="Segoe UI"/>
          <w:b w:val="0"/>
          <w:bCs w:val="0"/>
          <w:color w:val="0070C0"/>
          <w:sz w:val="20"/>
          <w:szCs w:val="20"/>
          <w:lang w:val="fr-FR"/>
        </w:rPr>
        <w:t xml:space="preserve">information du </w:t>
      </w:r>
      <w:r w:rsidR="00184FB1" w:rsidRPr="00092C0D">
        <w:rPr>
          <w:rStyle w:val="Strong"/>
          <w:rFonts w:ascii="Segoe UI" w:hAnsi="Segoe UI" w:cs="Segoe UI"/>
          <w:color w:val="0070C0"/>
          <w:sz w:val="20"/>
          <w:szCs w:val="20"/>
          <w:lang w:val="fr-FR"/>
        </w:rPr>
        <w:t>Centre d</w:t>
      </w:r>
      <w:r w:rsidR="00662BA7" w:rsidRPr="00092C0D">
        <w:rPr>
          <w:rStyle w:val="Strong"/>
          <w:rFonts w:ascii="Segoe UI" w:hAnsi="Segoe UI" w:cs="Segoe UI"/>
          <w:color w:val="0070C0"/>
          <w:sz w:val="20"/>
          <w:szCs w:val="20"/>
          <w:lang w:val="fr-FR"/>
        </w:rPr>
        <w:t>’</w:t>
      </w:r>
      <w:r w:rsidR="00184FB1" w:rsidRPr="00092C0D">
        <w:rPr>
          <w:rStyle w:val="Strong"/>
          <w:rFonts w:ascii="Segoe UI" w:hAnsi="Segoe UI" w:cs="Segoe UI"/>
          <w:color w:val="0070C0"/>
          <w:sz w:val="20"/>
          <w:szCs w:val="20"/>
          <w:lang w:val="fr-FR"/>
        </w:rPr>
        <w:t>opérations d</w:t>
      </w:r>
      <w:r w:rsidR="00662BA7" w:rsidRPr="00092C0D">
        <w:rPr>
          <w:rStyle w:val="Strong"/>
          <w:rFonts w:ascii="Segoe UI" w:hAnsi="Segoe UI" w:cs="Segoe UI"/>
          <w:color w:val="0070C0"/>
          <w:sz w:val="20"/>
          <w:szCs w:val="20"/>
          <w:lang w:val="fr-FR"/>
        </w:rPr>
        <w:t>’</w:t>
      </w:r>
      <w:r w:rsidR="00184FB1" w:rsidRPr="00092C0D">
        <w:rPr>
          <w:rStyle w:val="Strong"/>
          <w:rFonts w:ascii="Segoe UI" w:hAnsi="Segoe UI" w:cs="Segoe UI"/>
          <w:color w:val="0070C0"/>
          <w:sz w:val="20"/>
          <w:szCs w:val="20"/>
          <w:lang w:val="fr-FR"/>
        </w:rPr>
        <w:t xml:space="preserve">urgence </w:t>
      </w:r>
    </w:p>
    <w:p w14:paraId="1C6EC78B" w14:textId="11297715" w:rsidR="00472BF2" w:rsidRPr="00092C0D" w:rsidRDefault="00472BF2" w:rsidP="00FF11FB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>210.</w:t>
      </w:r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ab/>
        <w:t>Dur</w:t>
      </w:r>
      <w:r w:rsidR="00D95ACB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ant une riposte à un </w:t>
      </w:r>
      <w:r w:rsidR="00092C0D" w:rsidRPr="00092C0D">
        <w:rPr>
          <w:rFonts w:ascii="Segoe UI" w:hAnsi="Segoe UI" w:cs="Segoe UI"/>
          <w:color w:val="444444"/>
          <w:sz w:val="20"/>
          <w:szCs w:val="20"/>
          <w:lang w:val="fr-FR"/>
        </w:rPr>
        <w:t>événement</w:t>
      </w:r>
      <w:r w:rsidR="00D95ACB" w:rsidRPr="00092C0D">
        <w:rPr>
          <w:rFonts w:ascii="Segoe UI" w:hAnsi="Segoe UI" w:cs="Segoe UI"/>
          <w:color w:val="444444"/>
          <w:sz w:val="20"/>
          <w:szCs w:val="20"/>
          <w:lang w:val="fr-FR"/>
        </w:rPr>
        <w:t>, l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D95ACB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accès </w:t>
      </w:r>
      <w:r w:rsidR="00E41C10" w:rsidRPr="00092C0D">
        <w:rPr>
          <w:rFonts w:ascii="Segoe UI" w:hAnsi="Segoe UI" w:cs="Segoe UI"/>
          <w:color w:val="444444"/>
          <w:sz w:val="20"/>
          <w:szCs w:val="20"/>
          <w:lang w:val="fr-FR"/>
        </w:rPr>
        <w:t>aux installations du Centre et aux systèmes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E41C10" w:rsidRPr="00092C0D">
        <w:rPr>
          <w:rFonts w:ascii="Segoe UI" w:hAnsi="Segoe UI" w:cs="Segoe UI"/>
          <w:color w:val="444444"/>
          <w:sz w:val="20"/>
          <w:szCs w:val="20"/>
          <w:lang w:val="fr-FR"/>
        </w:rPr>
        <w:t>information est fourni à l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E41C10" w:rsidRPr="00092C0D">
        <w:rPr>
          <w:rFonts w:ascii="Segoe UI" w:hAnsi="Segoe UI" w:cs="Segoe UI"/>
          <w:color w:val="444444"/>
          <w:sz w:val="20"/>
          <w:szCs w:val="20"/>
          <w:lang w:val="fr-FR"/>
        </w:rPr>
        <w:t>ensemble des nouveaux membres de l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E41C10" w:rsidRPr="00092C0D">
        <w:rPr>
          <w:rFonts w:ascii="Segoe UI" w:hAnsi="Segoe UI" w:cs="Segoe UI"/>
          <w:color w:val="444444"/>
          <w:sz w:val="20"/>
          <w:szCs w:val="20"/>
          <w:lang w:val="fr-FR"/>
        </w:rPr>
        <w:t>équipe de gestion de l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E41C10" w:rsidRPr="00092C0D">
        <w:rPr>
          <w:rFonts w:ascii="Segoe UI" w:hAnsi="Segoe UI" w:cs="Segoe UI"/>
          <w:color w:val="444444"/>
          <w:sz w:val="20"/>
          <w:szCs w:val="20"/>
          <w:lang w:val="fr-FR"/>
        </w:rPr>
        <w:t>incident. Certains membres du personnel devront aussi avoir accès au Centre pour les opérations de routine. Ils doivent en faire la demande à</w:t>
      </w:r>
      <w:r w:rsidR="0019064F">
        <w:rPr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  <w:hyperlink r:id="rId13" w:history="1">
        <w:r w:rsidRPr="00092C0D">
          <w:rPr>
            <w:rStyle w:val="Hyperlink"/>
            <w:rFonts w:ascii="Segoe UI" w:hAnsi="Segoe UI" w:cs="Segoe UI"/>
            <w:color w:val="663399"/>
            <w:sz w:val="20"/>
            <w:szCs w:val="20"/>
            <w:lang w:val="fr-FR"/>
          </w:rPr>
          <w:t>shoc@who.int</w:t>
        </w:r>
      </w:hyperlink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>.</w:t>
      </w:r>
    </w:p>
    <w:p w14:paraId="60E9D119" w14:textId="56C7DC2E" w:rsidR="00472BF2" w:rsidRPr="00092C0D" w:rsidRDefault="00E41C10" w:rsidP="00FF11FB">
      <w:pPr>
        <w:pStyle w:val="Heading3"/>
        <w:keepNext/>
        <w:jc w:val="both"/>
        <w:rPr>
          <w:rFonts w:ascii="Segoe UI" w:hAnsi="Segoe UI" w:cs="Segoe UI"/>
          <w:b w:val="0"/>
          <w:bCs w:val="0"/>
          <w:color w:val="0070C0"/>
          <w:sz w:val="20"/>
          <w:szCs w:val="20"/>
          <w:lang w:val="fr-FR"/>
        </w:rPr>
      </w:pPr>
      <w:r w:rsidRPr="00092C0D">
        <w:rPr>
          <w:rFonts w:ascii="Segoe UI" w:hAnsi="Segoe UI" w:cs="Segoe UI"/>
          <w:b w:val="0"/>
          <w:bCs w:val="0"/>
          <w:color w:val="0070C0"/>
          <w:sz w:val="20"/>
          <w:szCs w:val="20"/>
          <w:lang w:val="fr-FR"/>
        </w:rPr>
        <w:t>Réunion</w:t>
      </w:r>
      <w:r w:rsidR="00722E8B" w:rsidRPr="00092C0D">
        <w:rPr>
          <w:rFonts w:ascii="Segoe UI" w:hAnsi="Segoe UI" w:cs="Segoe UI"/>
          <w:b w:val="0"/>
          <w:bCs w:val="0"/>
          <w:color w:val="0070C0"/>
          <w:sz w:val="20"/>
          <w:szCs w:val="20"/>
          <w:lang w:val="fr-FR"/>
        </w:rPr>
        <w:t>s</w:t>
      </w:r>
      <w:r w:rsidRPr="00092C0D">
        <w:rPr>
          <w:rFonts w:ascii="Segoe UI" w:hAnsi="Segoe UI" w:cs="Segoe UI"/>
          <w:b w:val="0"/>
          <w:bCs w:val="0"/>
          <w:color w:val="0070C0"/>
          <w:sz w:val="20"/>
          <w:szCs w:val="20"/>
          <w:lang w:val="fr-FR"/>
        </w:rPr>
        <w:t xml:space="preserve"> </w:t>
      </w:r>
      <w:r w:rsidR="00722E8B" w:rsidRPr="00092C0D">
        <w:rPr>
          <w:rFonts w:ascii="Segoe UI" w:hAnsi="Segoe UI" w:cs="Segoe UI"/>
          <w:b w:val="0"/>
          <w:bCs w:val="0"/>
          <w:color w:val="0070C0"/>
          <w:sz w:val="20"/>
          <w:szCs w:val="20"/>
          <w:lang w:val="fr-FR"/>
        </w:rPr>
        <w:t xml:space="preserve">au </w:t>
      </w:r>
      <w:r w:rsidRPr="00092C0D">
        <w:rPr>
          <w:rStyle w:val="Strong"/>
          <w:rFonts w:ascii="Segoe UI" w:hAnsi="Segoe UI" w:cs="Segoe UI"/>
          <w:color w:val="0070C0"/>
          <w:sz w:val="20"/>
          <w:szCs w:val="20"/>
          <w:lang w:val="fr-FR"/>
        </w:rPr>
        <w:t>Centre d</w:t>
      </w:r>
      <w:r w:rsidR="00662BA7" w:rsidRPr="00092C0D">
        <w:rPr>
          <w:rStyle w:val="Strong"/>
          <w:rFonts w:ascii="Segoe UI" w:hAnsi="Segoe UI" w:cs="Segoe UI"/>
          <w:color w:val="0070C0"/>
          <w:sz w:val="20"/>
          <w:szCs w:val="20"/>
          <w:lang w:val="fr-FR"/>
        </w:rPr>
        <w:t>’</w:t>
      </w:r>
      <w:r w:rsidRPr="00092C0D">
        <w:rPr>
          <w:rStyle w:val="Strong"/>
          <w:rFonts w:ascii="Segoe UI" w:hAnsi="Segoe UI" w:cs="Segoe UI"/>
          <w:color w:val="0070C0"/>
          <w:sz w:val="20"/>
          <w:szCs w:val="20"/>
          <w:lang w:val="fr-FR"/>
        </w:rPr>
        <w:t>opérations d</w:t>
      </w:r>
      <w:r w:rsidR="00662BA7" w:rsidRPr="00092C0D">
        <w:rPr>
          <w:rStyle w:val="Strong"/>
          <w:rFonts w:ascii="Segoe UI" w:hAnsi="Segoe UI" w:cs="Segoe UI"/>
          <w:color w:val="0070C0"/>
          <w:sz w:val="20"/>
          <w:szCs w:val="20"/>
          <w:lang w:val="fr-FR"/>
        </w:rPr>
        <w:t>’</w:t>
      </w:r>
      <w:r w:rsidRPr="00092C0D">
        <w:rPr>
          <w:rStyle w:val="Strong"/>
          <w:rFonts w:ascii="Segoe UI" w:hAnsi="Segoe UI" w:cs="Segoe UI"/>
          <w:color w:val="0070C0"/>
          <w:sz w:val="20"/>
          <w:szCs w:val="20"/>
          <w:lang w:val="fr-FR"/>
        </w:rPr>
        <w:t xml:space="preserve">urgence et procédures relatives aux </w:t>
      </w:r>
      <w:r w:rsidRPr="00092C0D">
        <w:rPr>
          <w:rFonts w:ascii="Segoe UI" w:hAnsi="Segoe UI" w:cs="Segoe UI"/>
          <w:b w:val="0"/>
          <w:bCs w:val="0"/>
          <w:color w:val="0070C0"/>
          <w:sz w:val="20"/>
          <w:szCs w:val="20"/>
          <w:lang w:val="fr-FR"/>
        </w:rPr>
        <w:t>télécommunications</w:t>
      </w:r>
      <w:r w:rsidR="00472BF2" w:rsidRPr="00092C0D">
        <w:rPr>
          <w:rFonts w:ascii="Segoe UI" w:hAnsi="Segoe UI" w:cs="Segoe UI"/>
          <w:b w:val="0"/>
          <w:bCs w:val="0"/>
          <w:color w:val="0070C0"/>
          <w:sz w:val="20"/>
          <w:szCs w:val="20"/>
          <w:lang w:val="fr-FR"/>
        </w:rPr>
        <w:t xml:space="preserve"> </w:t>
      </w:r>
    </w:p>
    <w:p w14:paraId="05078F5E" w14:textId="7CC5D67B" w:rsidR="00472BF2" w:rsidRPr="00092C0D" w:rsidRDefault="00472BF2" w:rsidP="00FF11FB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>220.</w:t>
      </w:r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ab/>
      </w:r>
      <w:r w:rsidR="00E41C10" w:rsidRPr="00092C0D">
        <w:rPr>
          <w:rFonts w:ascii="Segoe UI" w:hAnsi="Segoe UI" w:cs="Segoe UI"/>
          <w:color w:val="444444"/>
          <w:sz w:val="20"/>
          <w:szCs w:val="20"/>
          <w:lang w:val="fr-FR"/>
        </w:rPr>
        <w:t>L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E41C10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équipe du </w:t>
      </w:r>
      <w:r w:rsidR="00E41C10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Centre d</w:t>
      </w:r>
      <w:r w:rsidR="00662BA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’</w:t>
      </w:r>
      <w:r w:rsidR="00E41C10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opérations d</w:t>
      </w:r>
      <w:r w:rsidR="00662BA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’</w:t>
      </w:r>
      <w:r w:rsidR="00E41C10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 xml:space="preserve">urgence apporte un appui aux réunions par conférence </w:t>
      </w:r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>audio/</w:t>
      </w:r>
      <w:r w:rsidR="00E41C10" w:rsidRPr="00092C0D">
        <w:rPr>
          <w:rFonts w:ascii="Segoe UI" w:hAnsi="Segoe UI" w:cs="Segoe UI"/>
          <w:color w:val="444444"/>
          <w:sz w:val="20"/>
          <w:szCs w:val="20"/>
          <w:lang w:val="fr-FR"/>
        </w:rPr>
        <w:t>vidéo</w:t>
      </w:r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>/</w:t>
      </w:r>
      <w:r w:rsidR="00E41C10" w:rsidRPr="00092C0D">
        <w:rPr>
          <w:rFonts w:ascii="Segoe UI" w:hAnsi="Segoe UI" w:cs="Segoe UI"/>
          <w:color w:val="444444"/>
          <w:sz w:val="20"/>
          <w:szCs w:val="20"/>
          <w:lang w:val="fr-FR"/>
        </w:rPr>
        <w:t>W</w:t>
      </w:r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eb, </w:t>
      </w:r>
      <w:r w:rsidR="00E41C10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en facilitant et fournissant un appui technique pour le bon déroulement de ces réunions avant, pendant et après celles-ci (y compris en fournissant des enregistrements sur demande). </w:t>
      </w:r>
    </w:p>
    <w:p w14:paraId="0E13B01D" w14:textId="7A097851" w:rsidR="00472BF2" w:rsidRPr="00092C0D" w:rsidRDefault="00472BF2" w:rsidP="00FF11FB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>230.</w:t>
      </w:r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ab/>
      </w:r>
      <w:r w:rsidR="008F7446" w:rsidRPr="00092C0D">
        <w:rPr>
          <w:rFonts w:ascii="Segoe UI" w:hAnsi="Segoe UI" w:cs="Segoe UI"/>
          <w:color w:val="444444"/>
          <w:sz w:val="20"/>
          <w:szCs w:val="20"/>
          <w:lang w:val="fr-FR"/>
        </w:rPr>
        <w:t>Une demande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8F7446" w:rsidRPr="00092C0D">
        <w:rPr>
          <w:rFonts w:ascii="Segoe UI" w:hAnsi="Segoe UI" w:cs="Segoe UI"/>
          <w:color w:val="444444"/>
          <w:sz w:val="20"/>
          <w:szCs w:val="20"/>
          <w:lang w:val="fr-FR"/>
        </w:rPr>
        <w:t>utilisation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8F7446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une salle du </w:t>
      </w:r>
      <w:r w:rsidR="008F7446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Centre d</w:t>
      </w:r>
      <w:r w:rsidR="00662BA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’</w:t>
      </w:r>
      <w:r w:rsidR="008F7446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opérations d</w:t>
      </w:r>
      <w:r w:rsidR="00662BA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’</w:t>
      </w:r>
      <w:r w:rsidR="008F7446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urgence</w:t>
      </w:r>
      <w:r w:rsidR="008F7446" w:rsidRPr="00092C0D">
        <w:rPr>
          <w:rStyle w:val="Strong"/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  <w:r w:rsidR="00E92E55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pour les communications pertinentes doit suivre les procédures suivantes</w:t>
      </w:r>
      <w:r w:rsidR="00AB0675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 :</w:t>
      </w:r>
      <w:r w:rsidR="00E92E55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 xml:space="preserve"> </w:t>
      </w:r>
    </w:p>
    <w:p w14:paraId="24580D65" w14:textId="6F94FB69" w:rsidR="00472BF2" w:rsidRPr="00092C0D" w:rsidRDefault="0019064F" w:rsidP="00FF11FB">
      <w:pPr>
        <w:pStyle w:val="NormalWeb"/>
        <w:numPr>
          <w:ilvl w:val="0"/>
          <w:numId w:val="4"/>
        </w:numPr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proofErr w:type="gramStart"/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>contrôler</w:t>
      </w:r>
      <w:proofErr w:type="gramEnd"/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  <w:r w:rsidR="00E92E55" w:rsidRPr="00092C0D">
        <w:rPr>
          <w:rFonts w:ascii="Segoe UI" w:hAnsi="Segoe UI" w:cs="Segoe UI"/>
          <w:color w:val="444444"/>
          <w:sz w:val="20"/>
          <w:szCs w:val="20"/>
          <w:lang w:val="fr-FR"/>
        </w:rPr>
        <w:t>le calendrier des réunions à l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E92E55" w:rsidRPr="00092C0D">
        <w:rPr>
          <w:rFonts w:ascii="Segoe UI" w:hAnsi="Segoe UI" w:cs="Segoe UI"/>
          <w:color w:val="444444"/>
          <w:sz w:val="20"/>
          <w:szCs w:val="20"/>
          <w:lang w:val="fr-FR"/>
        </w:rPr>
        <w:t>adresse</w:t>
      </w:r>
      <w:r w:rsidR="0078452B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  <w:hyperlink r:id="rId14" w:history="1">
        <w:r w:rsidR="00F478B2" w:rsidRPr="00092C0D">
          <w:rPr>
            <w:rStyle w:val="Hyperlink"/>
            <w:rFonts w:ascii="Segoe UI" w:hAnsi="Segoe UI" w:cs="Segoe UI"/>
            <w:sz w:val="20"/>
            <w:szCs w:val="20"/>
            <w:lang w:val="fr-FR"/>
          </w:rPr>
          <w:t>https://extranet.who.int/vshoc/</w:t>
        </w:r>
      </w:hyperlink>
      <w:r w:rsidR="00F478B2" w:rsidRPr="00092C0D">
        <w:rPr>
          <w:rFonts w:ascii="Segoe UI" w:hAnsi="Segoe UI" w:cs="Segoe UI"/>
          <w:sz w:val="20"/>
          <w:szCs w:val="20"/>
          <w:lang w:val="fr-FR"/>
        </w:rPr>
        <w:t xml:space="preserve"> </w:t>
      </w:r>
      <w:r w:rsidR="00E92E55" w:rsidRPr="00092C0D">
        <w:rPr>
          <w:rFonts w:ascii="Segoe UI" w:hAnsi="Segoe UI" w:cs="Segoe UI"/>
          <w:sz w:val="20"/>
          <w:szCs w:val="20"/>
          <w:lang w:val="fr-FR"/>
        </w:rPr>
        <w:t>pour voir si l</w:t>
      </w:r>
      <w:r w:rsidR="00662BA7" w:rsidRPr="00092C0D">
        <w:rPr>
          <w:rFonts w:ascii="Segoe UI" w:hAnsi="Segoe UI" w:cs="Segoe UI"/>
          <w:sz w:val="20"/>
          <w:szCs w:val="20"/>
          <w:lang w:val="fr-FR"/>
        </w:rPr>
        <w:t>’</w:t>
      </w:r>
      <w:r w:rsidR="00E92E55" w:rsidRPr="00092C0D">
        <w:rPr>
          <w:rFonts w:ascii="Segoe UI" w:hAnsi="Segoe UI" w:cs="Segoe UI"/>
          <w:sz w:val="20"/>
          <w:szCs w:val="20"/>
          <w:lang w:val="fr-FR"/>
        </w:rPr>
        <w:t>une des salles de réunion du Centre est disponible</w:t>
      </w:r>
      <w:r w:rsidR="0078452B" w:rsidRPr="00092C0D">
        <w:rPr>
          <w:rFonts w:ascii="Segoe UI" w:hAnsi="Segoe UI" w:cs="Segoe UI"/>
          <w:sz w:val="20"/>
          <w:szCs w:val="20"/>
          <w:lang w:val="fr-FR"/>
        </w:rPr>
        <w:t> ;</w:t>
      </w:r>
      <w:r w:rsidR="00E92E55" w:rsidRPr="00092C0D">
        <w:rPr>
          <w:rFonts w:ascii="Segoe UI" w:hAnsi="Segoe UI" w:cs="Segoe UI"/>
          <w:sz w:val="20"/>
          <w:szCs w:val="20"/>
          <w:lang w:val="fr-FR"/>
        </w:rPr>
        <w:t xml:space="preserve"> </w:t>
      </w:r>
    </w:p>
    <w:p w14:paraId="21452CEF" w14:textId="1408A61F" w:rsidR="0019064F" w:rsidRPr="0019064F" w:rsidRDefault="0019064F" w:rsidP="00FF11FB">
      <w:pPr>
        <w:pStyle w:val="NormalWeb"/>
        <w:numPr>
          <w:ilvl w:val="0"/>
          <w:numId w:val="4"/>
        </w:numPr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proofErr w:type="gramStart"/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>remplir</w:t>
      </w:r>
      <w:proofErr w:type="gramEnd"/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  <w:r w:rsidR="00E92E55" w:rsidRPr="00092C0D">
        <w:rPr>
          <w:rFonts w:ascii="Segoe UI" w:hAnsi="Segoe UI" w:cs="Segoe UI"/>
          <w:color w:val="444444"/>
          <w:sz w:val="20"/>
          <w:szCs w:val="20"/>
          <w:lang w:val="fr-FR"/>
        </w:rPr>
        <w:t>le formulaire de réservation du Centre, en indiquant les informations requises, à l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E92E55" w:rsidRPr="00092C0D">
        <w:rPr>
          <w:rFonts w:ascii="Segoe UI" w:hAnsi="Segoe UI" w:cs="Segoe UI"/>
          <w:color w:val="444444"/>
          <w:sz w:val="20"/>
          <w:szCs w:val="20"/>
          <w:lang w:val="fr-FR"/>
        </w:rPr>
        <w:t>adresse</w:t>
      </w:r>
      <w:r w:rsidR="0078452B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  <w:hyperlink r:id="rId15" w:history="1">
        <w:r w:rsidR="00472BF2" w:rsidRPr="00092C0D">
          <w:rPr>
            <w:rStyle w:val="Hyperlink"/>
            <w:rFonts w:ascii="Segoe UI" w:hAnsi="Segoe UI" w:cs="Segoe UI"/>
            <w:color w:val="663399"/>
            <w:sz w:val="20"/>
            <w:szCs w:val="20"/>
            <w:lang w:val="fr-FR"/>
          </w:rPr>
          <w:t>http://intranet.who.int/sites/shoc/conferenceroomrequest/</w:t>
        </w:r>
      </w:hyperlink>
      <w:r w:rsidRPr="0019064F">
        <w:rPr>
          <w:rFonts w:ascii="Segoe UI" w:hAnsi="Segoe UI" w:cs="Segoe UI"/>
          <w:color w:val="444444"/>
          <w:sz w:val="20"/>
          <w:szCs w:val="20"/>
          <w:lang w:val="fr-FR"/>
        </w:rPr>
        <w:t>.</w:t>
      </w:r>
    </w:p>
    <w:p w14:paraId="590498DD" w14:textId="5C8775BB" w:rsidR="00472BF2" w:rsidRPr="00092C0D" w:rsidRDefault="00472BF2" w:rsidP="00FF11FB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>240.</w:t>
      </w:r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ab/>
      </w:r>
      <w:r w:rsidR="00722E8B" w:rsidRPr="00092C0D">
        <w:rPr>
          <w:rFonts w:ascii="Segoe UI" w:hAnsi="Segoe UI" w:cs="Segoe UI"/>
          <w:color w:val="444444"/>
          <w:sz w:val="20"/>
          <w:szCs w:val="20"/>
          <w:lang w:val="fr-FR"/>
        </w:rPr>
        <w:t>L</w:t>
      </w:r>
      <w:r w:rsidR="00E92E55" w:rsidRPr="00092C0D">
        <w:rPr>
          <w:rFonts w:ascii="Segoe UI" w:hAnsi="Segoe UI" w:cs="Segoe UI"/>
          <w:color w:val="444444"/>
          <w:sz w:val="20"/>
          <w:szCs w:val="20"/>
          <w:lang w:val="fr-FR"/>
        </w:rPr>
        <w:t>es réunions pour les communications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E92E55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urgence sont </w:t>
      </w:r>
      <w:r w:rsidR="00722E8B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à tout </w:t>
      </w:r>
      <w:proofErr w:type="gramStart"/>
      <w:r w:rsidR="00382290" w:rsidRPr="00092C0D">
        <w:rPr>
          <w:rFonts w:ascii="Segoe UI" w:hAnsi="Segoe UI" w:cs="Segoe UI"/>
          <w:color w:val="444444"/>
          <w:sz w:val="20"/>
          <w:szCs w:val="20"/>
          <w:lang w:val="fr-FR"/>
        </w:rPr>
        <w:t>moment prioritaires</w:t>
      </w:r>
      <w:proofErr w:type="gramEnd"/>
      <w:r w:rsidR="00E92E55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 pour </w:t>
      </w:r>
      <w:r w:rsidR="004B33C4" w:rsidRPr="00092C0D">
        <w:rPr>
          <w:rFonts w:ascii="Segoe UI" w:hAnsi="Segoe UI" w:cs="Segoe UI"/>
          <w:color w:val="444444"/>
          <w:sz w:val="20"/>
          <w:szCs w:val="20"/>
          <w:lang w:val="fr-FR"/>
        </w:rPr>
        <w:t>la réservation d</w:t>
      </w:r>
      <w:r w:rsidR="00E92E55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es salles du </w:t>
      </w:r>
      <w:r w:rsidR="00E92E55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Centre d</w:t>
      </w:r>
      <w:r w:rsidR="00662BA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’</w:t>
      </w:r>
      <w:r w:rsidR="00E92E55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opérations d</w:t>
      </w:r>
      <w:r w:rsidR="00662BA7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’</w:t>
      </w:r>
      <w:r w:rsidR="00E92E55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>urgence</w:t>
      </w:r>
      <w:r w:rsidR="004B33C4" w:rsidRPr="00092C0D">
        <w:rPr>
          <w:rStyle w:val="Strong"/>
          <w:rFonts w:ascii="Segoe UI" w:hAnsi="Segoe UI" w:cs="Segoe UI"/>
          <w:b w:val="0"/>
          <w:color w:val="444444"/>
          <w:sz w:val="20"/>
          <w:szCs w:val="20"/>
          <w:lang w:val="fr-FR"/>
        </w:rPr>
        <w:t xml:space="preserve"> au Siège</w:t>
      </w:r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>.</w:t>
      </w:r>
    </w:p>
    <w:p w14:paraId="20692EB4" w14:textId="08675C8A" w:rsidR="00472BF2" w:rsidRPr="00092C0D" w:rsidRDefault="00E92E55" w:rsidP="00FF11FB">
      <w:pPr>
        <w:pStyle w:val="Heading3"/>
        <w:keepNext/>
        <w:jc w:val="both"/>
        <w:rPr>
          <w:rFonts w:ascii="Segoe UI" w:hAnsi="Segoe UI" w:cs="Segoe UI"/>
          <w:b w:val="0"/>
          <w:bCs w:val="0"/>
          <w:color w:val="0070C0"/>
          <w:sz w:val="20"/>
          <w:szCs w:val="20"/>
          <w:lang w:val="fr-FR"/>
        </w:rPr>
      </w:pPr>
      <w:r w:rsidRPr="00092C0D">
        <w:rPr>
          <w:rFonts w:ascii="Segoe UI" w:hAnsi="Segoe UI" w:cs="Segoe UI"/>
          <w:b w:val="0"/>
          <w:bCs w:val="0"/>
          <w:color w:val="0070C0"/>
          <w:sz w:val="20"/>
          <w:szCs w:val="20"/>
          <w:lang w:val="fr-FR"/>
        </w:rPr>
        <w:t xml:space="preserve">Liste des fonctionnaires de permanence pour les opérations du Centre </w:t>
      </w:r>
    </w:p>
    <w:p w14:paraId="7E316FC0" w14:textId="26D5465A" w:rsidR="00472BF2" w:rsidRPr="00092C0D" w:rsidRDefault="00472BF2" w:rsidP="00FF11FB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>250.</w:t>
      </w:r>
      <w:r w:rsidRPr="00092C0D">
        <w:rPr>
          <w:rFonts w:ascii="Segoe UI" w:hAnsi="Segoe UI" w:cs="Segoe UI"/>
          <w:color w:val="444444"/>
          <w:sz w:val="20"/>
          <w:szCs w:val="20"/>
          <w:lang w:val="fr-FR"/>
        </w:rPr>
        <w:tab/>
      </w:r>
      <w:r w:rsidR="00E92E55" w:rsidRPr="00092C0D">
        <w:rPr>
          <w:rFonts w:ascii="Segoe UI" w:hAnsi="Segoe UI" w:cs="Segoe UI"/>
          <w:color w:val="444444"/>
          <w:sz w:val="20"/>
          <w:szCs w:val="20"/>
          <w:lang w:val="fr-FR"/>
        </w:rPr>
        <w:t>Les membres du personnel affecté aux opérations du Centre exercent à tour de rôle les fonctions de fonctionnaire de permanence</w:t>
      </w:r>
      <w:r w:rsidR="0078452B" w:rsidRPr="00092C0D">
        <w:rPr>
          <w:rFonts w:ascii="Segoe UI" w:hAnsi="Segoe UI" w:cs="Segoe UI"/>
          <w:color w:val="444444"/>
          <w:sz w:val="20"/>
          <w:szCs w:val="20"/>
          <w:lang w:val="fr-FR"/>
        </w:rPr>
        <w:t> ;</w:t>
      </w:r>
      <w:r w:rsidR="00E92E55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 ils ont pour responsabilité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E92E55" w:rsidRPr="00092C0D">
        <w:rPr>
          <w:rFonts w:ascii="Segoe UI" w:hAnsi="Segoe UI" w:cs="Segoe UI"/>
          <w:color w:val="444444"/>
          <w:sz w:val="20"/>
          <w:szCs w:val="20"/>
          <w:lang w:val="fr-FR"/>
        </w:rPr>
        <w:t>assurer le suivi des demandes reçues par le Centre pendant les heures de bureau et en dehors de celles-ci, et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E92E55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y répondre. Le fonctionnaire de permanence doit rester à proximité du Siège </w:t>
      </w:r>
      <w:r w:rsidR="00382290" w:rsidRPr="00092C0D">
        <w:rPr>
          <w:rFonts w:ascii="Segoe UI" w:hAnsi="Segoe UI" w:cs="Segoe UI"/>
          <w:color w:val="444444"/>
          <w:sz w:val="20"/>
          <w:szCs w:val="20"/>
          <w:lang w:val="fr-FR"/>
        </w:rPr>
        <w:t>de l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382290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OMS </w:t>
      </w:r>
      <w:r w:rsidR="00E92E55" w:rsidRPr="00092C0D">
        <w:rPr>
          <w:rFonts w:ascii="Segoe UI" w:hAnsi="Segoe UI" w:cs="Segoe UI"/>
          <w:color w:val="444444"/>
          <w:sz w:val="20"/>
          <w:szCs w:val="20"/>
          <w:lang w:val="fr-FR"/>
        </w:rPr>
        <w:t>à Genève pendant sa période d</w:t>
      </w:r>
      <w:r w:rsidR="00662BA7" w:rsidRPr="00092C0D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E92E55" w:rsidRPr="00092C0D">
        <w:rPr>
          <w:rFonts w:ascii="Segoe UI" w:hAnsi="Segoe UI" w:cs="Segoe UI"/>
          <w:color w:val="444444"/>
          <w:sz w:val="20"/>
          <w:szCs w:val="20"/>
          <w:lang w:val="fr-FR"/>
        </w:rPr>
        <w:t xml:space="preserve">astreinte. </w:t>
      </w:r>
    </w:p>
    <w:sectPr w:rsidR="00472BF2" w:rsidRPr="00092C0D" w:rsidSect="001B592A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8B5C2" w14:textId="77777777" w:rsidR="00C71C62" w:rsidRDefault="00C71C62" w:rsidP="00842107">
      <w:pPr>
        <w:spacing w:after="0" w:line="240" w:lineRule="auto"/>
      </w:pPr>
      <w:r>
        <w:separator/>
      </w:r>
    </w:p>
  </w:endnote>
  <w:endnote w:type="continuationSeparator" w:id="0">
    <w:p w14:paraId="157F6BC6" w14:textId="77777777" w:rsidR="00C71C62" w:rsidRDefault="00C71C62" w:rsidP="00842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398414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F11A603" w14:textId="42EFA2DB" w:rsidR="00C71C62" w:rsidRDefault="00C71C6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1F9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1F9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1A7D2F" w14:textId="77777777" w:rsidR="00C71C62" w:rsidRDefault="00C71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DC9F7" w14:textId="77777777" w:rsidR="00C71C62" w:rsidRDefault="00C71C62" w:rsidP="00842107">
      <w:pPr>
        <w:spacing w:after="0" w:line="240" w:lineRule="auto"/>
      </w:pPr>
      <w:r>
        <w:separator/>
      </w:r>
    </w:p>
  </w:footnote>
  <w:footnote w:type="continuationSeparator" w:id="0">
    <w:p w14:paraId="2AB34E44" w14:textId="77777777" w:rsidR="00C71C62" w:rsidRDefault="00C71C62" w:rsidP="00842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50570"/>
    <w:multiLevelType w:val="hybridMultilevel"/>
    <w:tmpl w:val="B0042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16312"/>
    <w:multiLevelType w:val="multilevel"/>
    <w:tmpl w:val="FA84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E05CF"/>
    <w:multiLevelType w:val="hybridMultilevel"/>
    <w:tmpl w:val="54C6886E"/>
    <w:lvl w:ilvl="0" w:tplc="1A1AD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653552"/>
    <w:multiLevelType w:val="multilevel"/>
    <w:tmpl w:val="70EC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A73C2F"/>
    <w:multiLevelType w:val="multilevel"/>
    <w:tmpl w:val="3AF8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6193154">
    <w:abstractNumId w:val="1"/>
  </w:num>
  <w:num w:numId="2" w16cid:durableId="2106874225">
    <w:abstractNumId w:val="3"/>
  </w:num>
  <w:num w:numId="3" w16cid:durableId="40902463">
    <w:abstractNumId w:val="4"/>
  </w:num>
  <w:num w:numId="4" w16cid:durableId="210187995">
    <w:abstractNumId w:val="0"/>
  </w:num>
  <w:num w:numId="5" w16cid:durableId="209755636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948"/>
    <w:rsid w:val="00002A72"/>
    <w:rsid w:val="0000338B"/>
    <w:rsid w:val="000063A5"/>
    <w:rsid w:val="00013691"/>
    <w:rsid w:val="00042476"/>
    <w:rsid w:val="000441C5"/>
    <w:rsid w:val="00071DB8"/>
    <w:rsid w:val="00072092"/>
    <w:rsid w:val="000761C9"/>
    <w:rsid w:val="00076D0D"/>
    <w:rsid w:val="00077F65"/>
    <w:rsid w:val="00090B0C"/>
    <w:rsid w:val="00091296"/>
    <w:rsid w:val="00091898"/>
    <w:rsid w:val="00091F74"/>
    <w:rsid w:val="00092C0D"/>
    <w:rsid w:val="00092EE2"/>
    <w:rsid w:val="00094642"/>
    <w:rsid w:val="00094C62"/>
    <w:rsid w:val="0009759C"/>
    <w:rsid w:val="000B0384"/>
    <w:rsid w:val="000B533A"/>
    <w:rsid w:val="000C3E8B"/>
    <w:rsid w:val="000C619E"/>
    <w:rsid w:val="000D2A68"/>
    <w:rsid w:val="000F36A2"/>
    <w:rsid w:val="000F5927"/>
    <w:rsid w:val="000F6115"/>
    <w:rsid w:val="00110F71"/>
    <w:rsid w:val="00113657"/>
    <w:rsid w:val="00115E14"/>
    <w:rsid w:val="001166AE"/>
    <w:rsid w:val="001215A1"/>
    <w:rsid w:val="001228ED"/>
    <w:rsid w:val="00127441"/>
    <w:rsid w:val="00127621"/>
    <w:rsid w:val="00133CFF"/>
    <w:rsid w:val="00133E47"/>
    <w:rsid w:val="00143120"/>
    <w:rsid w:val="0014426C"/>
    <w:rsid w:val="001467C4"/>
    <w:rsid w:val="00146F4F"/>
    <w:rsid w:val="001520CE"/>
    <w:rsid w:val="00160C84"/>
    <w:rsid w:val="00161DE4"/>
    <w:rsid w:val="00163F7E"/>
    <w:rsid w:val="00165CFD"/>
    <w:rsid w:val="00170F57"/>
    <w:rsid w:val="00174D7C"/>
    <w:rsid w:val="001841A3"/>
    <w:rsid w:val="00184FB1"/>
    <w:rsid w:val="0019064F"/>
    <w:rsid w:val="001B02F4"/>
    <w:rsid w:val="001B18EB"/>
    <w:rsid w:val="001B318D"/>
    <w:rsid w:val="001B592A"/>
    <w:rsid w:val="001C19E0"/>
    <w:rsid w:val="001C7760"/>
    <w:rsid w:val="001C7978"/>
    <w:rsid w:val="001D33DE"/>
    <w:rsid w:val="001E6FE2"/>
    <w:rsid w:val="001F6491"/>
    <w:rsid w:val="00200905"/>
    <w:rsid w:val="00201009"/>
    <w:rsid w:val="00207251"/>
    <w:rsid w:val="00223C2F"/>
    <w:rsid w:val="002315C8"/>
    <w:rsid w:val="00232D72"/>
    <w:rsid w:val="00237251"/>
    <w:rsid w:val="0024278F"/>
    <w:rsid w:val="00251C27"/>
    <w:rsid w:val="00261AB4"/>
    <w:rsid w:val="00277CC3"/>
    <w:rsid w:val="00283E81"/>
    <w:rsid w:val="00284160"/>
    <w:rsid w:val="00285FA4"/>
    <w:rsid w:val="00286C03"/>
    <w:rsid w:val="002908E0"/>
    <w:rsid w:val="002C57E1"/>
    <w:rsid w:val="002C73B5"/>
    <w:rsid w:val="002C7428"/>
    <w:rsid w:val="002F0B01"/>
    <w:rsid w:val="002F4C7A"/>
    <w:rsid w:val="003025D3"/>
    <w:rsid w:val="00303BAE"/>
    <w:rsid w:val="00315597"/>
    <w:rsid w:val="00315E42"/>
    <w:rsid w:val="003250C7"/>
    <w:rsid w:val="00330796"/>
    <w:rsid w:val="00353584"/>
    <w:rsid w:val="00355993"/>
    <w:rsid w:val="00372E74"/>
    <w:rsid w:val="00375CE2"/>
    <w:rsid w:val="00380004"/>
    <w:rsid w:val="00382290"/>
    <w:rsid w:val="003827C9"/>
    <w:rsid w:val="0038396F"/>
    <w:rsid w:val="0038776B"/>
    <w:rsid w:val="0039083F"/>
    <w:rsid w:val="00391DD3"/>
    <w:rsid w:val="003A40AB"/>
    <w:rsid w:val="003B5696"/>
    <w:rsid w:val="003C09C7"/>
    <w:rsid w:val="003C1B09"/>
    <w:rsid w:val="003D164C"/>
    <w:rsid w:val="003D4020"/>
    <w:rsid w:val="003E086A"/>
    <w:rsid w:val="003E3948"/>
    <w:rsid w:val="003E46BD"/>
    <w:rsid w:val="003E76FA"/>
    <w:rsid w:val="003F135D"/>
    <w:rsid w:val="003F6798"/>
    <w:rsid w:val="00402C87"/>
    <w:rsid w:val="00405404"/>
    <w:rsid w:val="0041048E"/>
    <w:rsid w:val="00411F66"/>
    <w:rsid w:val="00437946"/>
    <w:rsid w:val="00461F3E"/>
    <w:rsid w:val="004728DB"/>
    <w:rsid w:val="00472BF2"/>
    <w:rsid w:val="00476894"/>
    <w:rsid w:val="004861E6"/>
    <w:rsid w:val="00487AB3"/>
    <w:rsid w:val="00494A75"/>
    <w:rsid w:val="0049718F"/>
    <w:rsid w:val="004A198F"/>
    <w:rsid w:val="004A41F5"/>
    <w:rsid w:val="004A58ED"/>
    <w:rsid w:val="004B2DB8"/>
    <w:rsid w:val="004B33C4"/>
    <w:rsid w:val="004B34E4"/>
    <w:rsid w:val="004C241B"/>
    <w:rsid w:val="004D50E0"/>
    <w:rsid w:val="00514030"/>
    <w:rsid w:val="00515014"/>
    <w:rsid w:val="00531598"/>
    <w:rsid w:val="00532060"/>
    <w:rsid w:val="005326C7"/>
    <w:rsid w:val="005429D7"/>
    <w:rsid w:val="005501AD"/>
    <w:rsid w:val="005547F3"/>
    <w:rsid w:val="00556294"/>
    <w:rsid w:val="005567E0"/>
    <w:rsid w:val="00565CC5"/>
    <w:rsid w:val="00581E87"/>
    <w:rsid w:val="0059238E"/>
    <w:rsid w:val="005B0F9C"/>
    <w:rsid w:val="005C13EE"/>
    <w:rsid w:val="005C33D1"/>
    <w:rsid w:val="005C5816"/>
    <w:rsid w:val="005D099C"/>
    <w:rsid w:val="005F517C"/>
    <w:rsid w:val="00601BE7"/>
    <w:rsid w:val="00604781"/>
    <w:rsid w:val="0061251F"/>
    <w:rsid w:val="00634E9A"/>
    <w:rsid w:val="00645628"/>
    <w:rsid w:val="00646A8C"/>
    <w:rsid w:val="00662BA7"/>
    <w:rsid w:val="00663F00"/>
    <w:rsid w:val="00671A16"/>
    <w:rsid w:val="0068677B"/>
    <w:rsid w:val="006876CE"/>
    <w:rsid w:val="00696A1D"/>
    <w:rsid w:val="006B12FA"/>
    <w:rsid w:val="006C213A"/>
    <w:rsid w:val="006C6E3F"/>
    <w:rsid w:val="006E0567"/>
    <w:rsid w:val="006E79E5"/>
    <w:rsid w:val="00702016"/>
    <w:rsid w:val="0071467B"/>
    <w:rsid w:val="00717C6F"/>
    <w:rsid w:val="007222CD"/>
    <w:rsid w:val="00722E8B"/>
    <w:rsid w:val="007235CB"/>
    <w:rsid w:val="00725CA5"/>
    <w:rsid w:val="00725F24"/>
    <w:rsid w:val="00736A55"/>
    <w:rsid w:val="007405F5"/>
    <w:rsid w:val="00743AD6"/>
    <w:rsid w:val="00767D1B"/>
    <w:rsid w:val="00774A3A"/>
    <w:rsid w:val="0078452B"/>
    <w:rsid w:val="007855B5"/>
    <w:rsid w:val="00797990"/>
    <w:rsid w:val="00797D6A"/>
    <w:rsid w:val="007A2F8C"/>
    <w:rsid w:val="007A6F2C"/>
    <w:rsid w:val="007A7434"/>
    <w:rsid w:val="007A7F82"/>
    <w:rsid w:val="007B0297"/>
    <w:rsid w:val="007B7364"/>
    <w:rsid w:val="007C064D"/>
    <w:rsid w:val="007C07B6"/>
    <w:rsid w:val="007C3B32"/>
    <w:rsid w:val="007C4D8D"/>
    <w:rsid w:val="007C57A0"/>
    <w:rsid w:val="007C74A7"/>
    <w:rsid w:val="007D0FB3"/>
    <w:rsid w:val="007D77D8"/>
    <w:rsid w:val="007E29FA"/>
    <w:rsid w:val="0080261C"/>
    <w:rsid w:val="0080486A"/>
    <w:rsid w:val="008076DE"/>
    <w:rsid w:val="00813231"/>
    <w:rsid w:val="00827579"/>
    <w:rsid w:val="008322AB"/>
    <w:rsid w:val="00842107"/>
    <w:rsid w:val="0085048F"/>
    <w:rsid w:val="00850AAC"/>
    <w:rsid w:val="00853164"/>
    <w:rsid w:val="00865EE3"/>
    <w:rsid w:val="00866758"/>
    <w:rsid w:val="0087174C"/>
    <w:rsid w:val="0088137B"/>
    <w:rsid w:val="008837DB"/>
    <w:rsid w:val="008959D6"/>
    <w:rsid w:val="008E177A"/>
    <w:rsid w:val="008F7446"/>
    <w:rsid w:val="009031F3"/>
    <w:rsid w:val="009053E4"/>
    <w:rsid w:val="00916D24"/>
    <w:rsid w:val="00933811"/>
    <w:rsid w:val="009362F9"/>
    <w:rsid w:val="00943B31"/>
    <w:rsid w:val="00953103"/>
    <w:rsid w:val="00955637"/>
    <w:rsid w:val="00960446"/>
    <w:rsid w:val="009605DB"/>
    <w:rsid w:val="00964180"/>
    <w:rsid w:val="0097121E"/>
    <w:rsid w:val="0097435B"/>
    <w:rsid w:val="00974922"/>
    <w:rsid w:val="00976FD1"/>
    <w:rsid w:val="0098602F"/>
    <w:rsid w:val="00986DB6"/>
    <w:rsid w:val="00997388"/>
    <w:rsid w:val="009A56CF"/>
    <w:rsid w:val="009B2B34"/>
    <w:rsid w:val="009B346E"/>
    <w:rsid w:val="009B3A6E"/>
    <w:rsid w:val="009B41C6"/>
    <w:rsid w:val="009B43B7"/>
    <w:rsid w:val="009C0B0F"/>
    <w:rsid w:val="009D6AFB"/>
    <w:rsid w:val="009F68D2"/>
    <w:rsid w:val="00A01D6E"/>
    <w:rsid w:val="00A02F75"/>
    <w:rsid w:val="00A0301C"/>
    <w:rsid w:val="00A1369A"/>
    <w:rsid w:val="00A213EF"/>
    <w:rsid w:val="00A23F01"/>
    <w:rsid w:val="00A363E0"/>
    <w:rsid w:val="00A44ACA"/>
    <w:rsid w:val="00A507EB"/>
    <w:rsid w:val="00A621AF"/>
    <w:rsid w:val="00A755C9"/>
    <w:rsid w:val="00A84735"/>
    <w:rsid w:val="00A86A42"/>
    <w:rsid w:val="00A9711C"/>
    <w:rsid w:val="00AA2C52"/>
    <w:rsid w:val="00AA71FC"/>
    <w:rsid w:val="00AB0675"/>
    <w:rsid w:val="00AB58FE"/>
    <w:rsid w:val="00AC23CC"/>
    <w:rsid w:val="00AC345D"/>
    <w:rsid w:val="00AD0FA0"/>
    <w:rsid w:val="00AD4F4E"/>
    <w:rsid w:val="00AE1F89"/>
    <w:rsid w:val="00B158BF"/>
    <w:rsid w:val="00B26F0C"/>
    <w:rsid w:val="00B446DB"/>
    <w:rsid w:val="00B45F53"/>
    <w:rsid w:val="00B47C03"/>
    <w:rsid w:val="00B5360C"/>
    <w:rsid w:val="00B660F8"/>
    <w:rsid w:val="00B72DF6"/>
    <w:rsid w:val="00B85E2C"/>
    <w:rsid w:val="00B86CC6"/>
    <w:rsid w:val="00B90037"/>
    <w:rsid w:val="00B92DB5"/>
    <w:rsid w:val="00BA1078"/>
    <w:rsid w:val="00BA6EE1"/>
    <w:rsid w:val="00BA7683"/>
    <w:rsid w:val="00BA7AFC"/>
    <w:rsid w:val="00BB325C"/>
    <w:rsid w:val="00BC65EA"/>
    <w:rsid w:val="00BC68DE"/>
    <w:rsid w:val="00BF258C"/>
    <w:rsid w:val="00BF36E4"/>
    <w:rsid w:val="00C1451D"/>
    <w:rsid w:val="00C2594F"/>
    <w:rsid w:val="00C42AD1"/>
    <w:rsid w:val="00C4569F"/>
    <w:rsid w:val="00C46F1A"/>
    <w:rsid w:val="00C54990"/>
    <w:rsid w:val="00C71C62"/>
    <w:rsid w:val="00C75E10"/>
    <w:rsid w:val="00C77F68"/>
    <w:rsid w:val="00C80F72"/>
    <w:rsid w:val="00C84508"/>
    <w:rsid w:val="00C92E8D"/>
    <w:rsid w:val="00C97B3E"/>
    <w:rsid w:val="00CA6CF9"/>
    <w:rsid w:val="00CB2583"/>
    <w:rsid w:val="00CC2D91"/>
    <w:rsid w:val="00CD062B"/>
    <w:rsid w:val="00CD6E6C"/>
    <w:rsid w:val="00CE597A"/>
    <w:rsid w:val="00CE75B1"/>
    <w:rsid w:val="00CF0CC6"/>
    <w:rsid w:val="00CF162F"/>
    <w:rsid w:val="00D00F3F"/>
    <w:rsid w:val="00D034C7"/>
    <w:rsid w:val="00D067FE"/>
    <w:rsid w:val="00D1518E"/>
    <w:rsid w:val="00D15D62"/>
    <w:rsid w:val="00D2276D"/>
    <w:rsid w:val="00D22A1C"/>
    <w:rsid w:val="00D26C24"/>
    <w:rsid w:val="00D26C30"/>
    <w:rsid w:val="00D271B4"/>
    <w:rsid w:val="00D366AD"/>
    <w:rsid w:val="00D51E78"/>
    <w:rsid w:val="00D51F09"/>
    <w:rsid w:val="00D56D2D"/>
    <w:rsid w:val="00D5767D"/>
    <w:rsid w:val="00D60148"/>
    <w:rsid w:val="00D63EE7"/>
    <w:rsid w:val="00D70E21"/>
    <w:rsid w:val="00D70E4E"/>
    <w:rsid w:val="00D844BC"/>
    <w:rsid w:val="00D868EF"/>
    <w:rsid w:val="00D93887"/>
    <w:rsid w:val="00D9390B"/>
    <w:rsid w:val="00D95ACB"/>
    <w:rsid w:val="00D95B7B"/>
    <w:rsid w:val="00DA316D"/>
    <w:rsid w:val="00DB346D"/>
    <w:rsid w:val="00DB640F"/>
    <w:rsid w:val="00DC64F5"/>
    <w:rsid w:val="00DC6C2B"/>
    <w:rsid w:val="00DD5AE7"/>
    <w:rsid w:val="00DE0DAC"/>
    <w:rsid w:val="00DF362E"/>
    <w:rsid w:val="00E0028A"/>
    <w:rsid w:val="00E01A22"/>
    <w:rsid w:val="00E0378D"/>
    <w:rsid w:val="00E16750"/>
    <w:rsid w:val="00E226D9"/>
    <w:rsid w:val="00E313D0"/>
    <w:rsid w:val="00E319C6"/>
    <w:rsid w:val="00E37C59"/>
    <w:rsid w:val="00E41C10"/>
    <w:rsid w:val="00E61AEA"/>
    <w:rsid w:val="00E7076F"/>
    <w:rsid w:val="00E71F93"/>
    <w:rsid w:val="00E76C4A"/>
    <w:rsid w:val="00E80D28"/>
    <w:rsid w:val="00E9199E"/>
    <w:rsid w:val="00E92E55"/>
    <w:rsid w:val="00E97580"/>
    <w:rsid w:val="00EA7939"/>
    <w:rsid w:val="00EB23E1"/>
    <w:rsid w:val="00EC08FC"/>
    <w:rsid w:val="00EC1058"/>
    <w:rsid w:val="00EC7B46"/>
    <w:rsid w:val="00EE0ADE"/>
    <w:rsid w:val="00EE410F"/>
    <w:rsid w:val="00EF0955"/>
    <w:rsid w:val="00EF1173"/>
    <w:rsid w:val="00EF7623"/>
    <w:rsid w:val="00F050A2"/>
    <w:rsid w:val="00F15EF8"/>
    <w:rsid w:val="00F16A4D"/>
    <w:rsid w:val="00F24EE7"/>
    <w:rsid w:val="00F30D3C"/>
    <w:rsid w:val="00F31653"/>
    <w:rsid w:val="00F31CF1"/>
    <w:rsid w:val="00F478B2"/>
    <w:rsid w:val="00F55195"/>
    <w:rsid w:val="00F56EF8"/>
    <w:rsid w:val="00F63507"/>
    <w:rsid w:val="00F71B55"/>
    <w:rsid w:val="00F72CA7"/>
    <w:rsid w:val="00F847E0"/>
    <w:rsid w:val="00FA68D3"/>
    <w:rsid w:val="00FE02A6"/>
    <w:rsid w:val="00FE382A"/>
    <w:rsid w:val="00FE5E4A"/>
    <w:rsid w:val="00FE6F09"/>
    <w:rsid w:val="00FF11FB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B48F82"/>
  <w15:docId w15:val="{A5048FE2-F11C-449E-8E44-8581262E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B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35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3E39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E394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E3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E3948"/>
  </w:style>
  <w:style w:type="character" w:styleId="Hyperlink">
    <w:name w:val="Hyperlink"/>
    <w:basedOn w:val="DefaultParagraphFont"/>
    <w:uiPriority w:val="99"/>
    <w:unhideWhenUsed/>
    <w:rsid w:val="003E39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13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C2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1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1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1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13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C68DE"/>
    <w:pPr>
      <w:ind w:left="720"/>
      <w:contextualSpacing/>
    </w:pPr>
  </w:style>
  <w:style w:type="paragraph" w:customStyle="1" w:styleId="Default">
    <w:name w:val="Default"/>
    <w:rsid w:val="00EF11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04shortdash">
    <w:name w:val="04 short dash"/>
    <w:basedOn w:val="Normal"/>
    <w:uiPriority w:val="6"/>
    <w:qFormat/>
    <w:rsid w:val="00842107"/>
    <w:pPr>
      <w:numPr>
        <w:ilvl w:val="3"/>
      </w:numPr>
      <w:spacing w:before="120" w:after="60" w:line="240" w:lineRule="auto"/>
      <w:ind w:right="142"/>
    </w:pPr>
    <w:rPr>
      <w:rFonts w:ascii="Times New Roman" w:eastAsia="Times New Roman" w:hAnsi="Times New Roman" w:cs="Times New Roman"/>
      <w:sz w:val="26"/>
      <w:szCs w:val="20"/>
      <w:lang w:val="en-US" w:eastAsia="en-US"/>
    </w:rPr>
  </w:style>
  <w:style w:type="paragraph" w:styleId="FootnoteText">
    <w:name w:val="footnote text"/>
    <w:aliases w:val="Footnote Text Quote,ft,single space"/>
    <w:basedOn w:val="Normal"/>
    <w:link w:val="FootnoteTextChar"/>
    <w:unhideWhenUsed/>
    <w:rsid w:val="008421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Text Quote Char,ft Char,single space Char"/>
    <w:basedOn w:val="DefaultParagraphFont"/>
    <w:link w:val="FootnoteText"/>
    <w:rsid w:val="00842107"/>
    <w:rPr>
      <w:sz w:val="20"/>
      <w:szCs w:val="20"/>
    </w:rPr>
  </w:style>
  <w:style w:type="character" w:styleId="FootnoteReference">
    <w:name w:val="footnote reference"/>
    <w:aliases w:val="( Footnote Reference,ftref"/>
    <w:basedOn w:val="DefaultParagraphFont"/>
    <w:uiPriority w:val="99"/>
    <w:unhideWhenUsed/>
    <w:rsid w:val="00842107"/>
    <w:rPr>
      <w:vertAlign w:val="superscript"/>
    </w:rPr>
  </w:style>
  <w:style w:type="character" w:styleId="Strong">
    <w:name w:val="Strong"/>
    <w:basedOn w:val="DefaultParagraphFont"/>
    <w:uiPriority w:val="22"/>
    <w:qFormat/>
    <w:rsid w:val="00DC64F5"/>
    <w:rPr>
      <w:b/>
      <w:bCs/>
    </w:rPr>
  </w:style>
  <w:style w:type="paragraph" w:styleId="Revision">
    <w:name w:val="Revision"/>
    <w:hidden/>
    <w:uiPriority w:val="99"/>
    <w:semiHidden/>
    <w:rsid w:val="00D2276D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24EE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4EE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24EE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841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1A3"/>
  </w:style>
  <w:style w:type="paragraph" w:styleId="Footer">
    <w:name w:val="footer"/>
    <w:basedOn w:val="Normal"/>
    <w:link w:val="FooterChar"/>
    <w:uiPriority w:val="99"/>
    <w:unhideWhenUsed/>
    <w:rsid w:val="001841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1A3"/>
  </w:style>
  <w:style w:type="character" w:customStyle="1" w:styleId="Heading2Char">
    <w:name w:val="Heading 2 Char"/>
    <w:basedOn w:val="DefaultParagraphFont"/>
    <w:link w:val="Heading2"/>
    <w:uiPriority w:val="9"/>
    <w:rsid w:val="003535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72B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s-rtethemefontface-1">
    <w:name w:val="ms-rtethemefontface-1"/>
    <w:basedOn w:val="DefaultParagraphFont"/>
    <w:rsid w:val="00472BF2"/>
  </w:style>
  <w:style w:type="character" w:customStyle="1" w:styleId="ms-rtefontface-1">
    <w:name w:val="ms-rtefontface-1"/>
    <w:basedOn w:val="DefaultParagraphFont"/>
    <w:rsid w:val="00472BF2"/>
  </w:style>
  <w:style w:type="character" w:styleId="FollowedHyperlink">
    <w:name w:val="FollowedHyperlink"/>
    <w:basedOn w:val="DefaultParagraphFont"/>
    <w:uiPriority w:val="99"/>
    <w:semiHidden/>
    <w:unhideWhenUsed/>
    <w:rsid w:val="00E92E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8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hoc@who.in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hoc@who.in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intranet.who.int/sites/shoc/conferenceroomrequest/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xtranet.who.int/vsho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_RelCont_Aud_SC xmlns="c42180c4-457d-4cd2-985a-4d4a2011628f">All</eM_RelCont_Aud_SC>
    <IconOverlay xmlns="http://schemas.microsoft.com/sharepoint/v4" xsi:nil="true"/>
    <eM_PolicyRef_SC xmlns="c42180c4-457d-4cd2-985a-4d4a2011628f">1621;#2.6 WHO/HQ Emergency Operations Centre (EOC) Procedures</eM_PolicyRef_SC>
    <Track_x0020_this_x0020_content xmlns="4d6ed7a4-92f4-44a7-b26a-261450baff90">
      <UserInfo>
        <DisplayName/>
        <AccountId xsi:nil="true"/>
        <AccountType/>
      </UserInfo>
    </Track_x0020_this_x0020_content>
    <eM_SectionIDs_SC xmlns="c42180c4-457d-4cd2-985a-4d4a2011628f" xsi:nil="true"/>
    <eM_RelCont_Title_SC xmlns="c42180c4-457d-4cd2-985a-4d4a2011628f">Version française XVII.2.6</eM_RelCont_Title_SC>
    <Business_x0020_area xmlns="4d6ed7a4-92f4-44a7-b26a-261450baff90" xsi:nil="true"/>
    <eM_RelContLang_SC xmlns="c42180c4-457d-4cd2-985a-4d4a2011628f">EN</eM_RelContLang_SC>
    <eM_SectionRef_SC xmlns="c42180c4-457d-4cd2-985a-4d4a2011628f" xsi:nil="true"/>
    <eM_RelContCat_SC xmlns="c42180c4-457d-4cd2-985a-4d4a2011628f">21</eM_RelContCat_SC>
    <eM_PolicyIDs_SC xmlns="c42180c4-457d-4cd2-985a-4d4a2011628f">1621;#c2ec9d29-4dd5-4f69-ad6e-2560b29fd3a5</eM_PolicyIDs_S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5D34B-B408-4FC4-8FF1-E61BED0712A4}">
  <ds:schemaRefs>
    <ds:schemaRef ds:uri="http://schemas.microsoft.com/office/2006/metadata/properties"/>
    <ds:schemaRef ds:uri="http://schemas.microsoft.com/office/infopath/2007/PartnerControls"/>
    <ds:schemaRef ds:uri="c42180c4-457d-4cd2-985a-4d4a2011628f"/>
    <ds:schemaRef ds:uri="http://schemas.microsoft.com/sharepoint/v4"/>
    <ds:schemaRef ds:uri="4d6ed7a4-92f4-44a7-b26a-261450baff90"/>
  </ds:schemaRefs>
</ds:datastoreItem>
</file>

<file path=customXml/itemProps2.xml><?xml version="1.0" encoding="utf-8"?>
<ds:datastoreItem xmlns:ds="http://schemas.openxmlformats.org/officeDocument/2006/customXml" ds:itemID="{363ECE70-F712-4EC0-94D4-C3677B3792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377907-0771-4F9C-9D75-1D9D15DEEBD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6F82DB7-0ADF-4A5F-AADE-E0839F62A5EE}"/>
</file>

<file path=customXml/itemProps5.xml><?xml version="1.0" encoding="utf-8"?>
<ds:datastoreItem xmlns:ds="http://schemas.openxmlformats.org/officeDocument/2006/customXml" ds:itemID="{6B055449-9C37-4896-A4D5-73FDAFE0F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1972</Words>
  <Characters>11306</Characters>
  <Application>Microsoft Office Word</Application>
  <DocSecurity>0</DocSecurity>
  <Lines>166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13212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YANG, Ju</dc:creator>
  <cp:lastModifiedBy>PRASHAD, Anupa</cp:lastModifiedBy>
  <cp:revision>3</cp:revision>
  <cp:lastPrinted>2018-09-04T15:06:00Z</cp:lastPrinted>
  <dcterms:created xsi:type="dcterms:W3CDTF">2023-09-05T18:36:00Z</dcterms:created>
  <dcterms:modified xsi:type="dcterms:W3CDTF">2023-09-05T18:37:00Z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0x01010021ECE0852094104CBB719AE51388AE8B008FFFB9B31732464E9BDDCCDF48D9AC1B</vt:lpwstr>
  </property>
  <property fmtid="{D5CDD505-2E9C-101B-9397-08002B2CF9AE}" pid="4" name="GrammarlyDocumentId">
    <vt:lpwstr>d9ec9038fdc7047f4af1015546bc63929333a0f83030b60db97b0f2f81d6c6aa</vt:lpwstr>
  </property>
</Properties>
</file>